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3472F" w14:textId="77777777" w:rsidR="00802EF7" w:rsidRDefault="00802EF7" w:rsidP="006E0191">
      <w:pPr>
        <w:spacing w:after="0"/>
        <w:rPr>
          <w:rFonts w:ascii="Times New Roman" w:eastAsia="Times New Roman" w:hAnsi="Times New Roman" w:cs="Times New Roman"/>
          <w:sz w:val="22"/>
          <w:szCs w:val="24"/>
          <w:lang w:eastAsia="cs-CZ"/>
        </w:rPr>
      </w:pPr>
      <w:r>
        <w:rPr>
          <w:lang w:eastAsia="cs-CZ"/>
        </w:rPr>
        <w:t>Příloha č. 1 Výzvy k podání nabídky</w:t>
      </w:r>
    </w:p>
    <w:p w14:paraId="4D8E7815" w14:textId="6DA19E5C" w:rsidR="00887686" w:rsidRPr="00887686" w:rsidRDefault="00802EF7" w:rsidP="006E0191">
      <w:pPr>
        <w:pStyle w:val="Nadpis1"/>
        <w:rPr>
          <w:rFonts w:eastAsia="Times New Roman"/>
        </w:rPr>
      </w:pPr>
      <w:r>
        <w:rPr>
          <w:rFonts w:eastAsia="Times New Roman"/>
        </w:rPr>
        <w:t>Bližší specifikace předmětu veřejné zakázky</w:t>
      </w:r>
    </w:p>
    <w:p w14:paraId="3454BF04" w14:textId="77777777" w:rsidR="00802EF7" w:rsidRPr="00D82122" w:rsidRDefault="00802EF7" w:rsidP="00887686">
      <w:pPr>
        <w:spacing w:after="0"/>
        <w:rPr>
          <w:b/>
          <w:sz w:val="20"/>
          <w:szCs w:val="20"/>
        </w:rPr>
      </w:pPr>
      <w:r w:rsidRPr="00D82122">
        <w:rPr>
          <w:b/>
          <w:sz w:val="20"/>
          <w:szCs w:val="20"/>
        </w:rPr>
        <w:t>Seznam použitých zkratek</w:t>
      </w:r>
    </w:p>
    <w:p w14:paraId="3230BDA4" w14:textId="77777777" w:rsidR="00802EF7" w:rsidRPr="00D82122" w:rsidRDefault="00802EF7" w:rsidP="00887686">
      <w:pPr>
        <w:spacing w:after="0"/>
      </w:pPr>
      <w:r w:rsidRPr="00D82122">
        <w:t>KS – kamerový systém</w:t>
      </w:r>
    </w:p>
    <w:p w14:paraId="12E81778" w14:textId="77777777" w:rsidR="00802EF7" w:rsidRPr="00D82122" w:rsidRDefault="00802EF7" w:rsidP="00887686">
      <w:pPr>
        <w:spacing w:after="0"/>
      </w:pPr>
      <w:r w:rsidRPr="00D82122">
        <w:t>HW – hardware – fyzická komponenta systému</w:t>
      </w:r>
    </w:p>
    <w:p w14:paraId="6CD916BB" w14:textId="77777777" w:rsidR="00802EF7" w:rsidRPr="00D82122" w:rsidRDefault="00802EF7" w:rsidP="00887686">
      <w:pPr>
        <w:spacing w:after="0"/>
      </w:pPr>
      <w:r w:rsidRPr="00D82122">
        <w:t>SW – programové vybavení</w:t>
      </w:r>
    </w:p>
    <w:p w14:paraId="5F49F05A" w14:textId="77777777" w:rsidR="00802EF7" w:rsidRPr="00D82122" w:rsidRDefault="00802EF7" w:rsidP="00887686">
      <w:pPr>
        <w:spacing w:after="0"/>
      </w:pPr>
      <w:r w:rsidRPr="00D82122">
        <w:t>PZS – přejezdové zabezpečovací zařízení</w:t>
      </w:r>
    </w:p>
    <w:p w14:paraId="3296A69B" w14:textId="77777777" w:rsidR="00802EF7" w:rsidRPr="00D82122" w:rsidRDefault="00802EF7" w:rsidP="00887686">
      <w:pPr>
        <w:spacing w:after="0"/>
      </w:pPr>
      <w:r w:rsidRPr="00D82122">
        <w:t>RZ  – registrační značka</w:t>
      </w:r>
    </w:p>
    <w:p w14:paraId="58825017" w14:textId="77777777" w:rsidR="00802EF7" w:rsidRPr="00D82122" w:rsidRDefault="00802EF7" w:rsidP="00887686">
      <w:pPr>
        <w:spacing w:after="0"/>
      </w:pPr>
      <w:r w:rsidRPr="00D82122">
        <w:t>GPS – globální polohový systém</w:t>
      </w:r>
    </w:p>
    <w:p w14:paraId="1A475CA6" w14:textId="77777777" w:rsidR="00802EF7" w:rsidRPr="00D82122" w:rsidRDefault="00802EF7" w:rsidP="00887686">
      <w:pPr>
        <w:spacing w:after="0"/>
      </w:pPr>
      <w:r w:rsidRPr="00D82122">
        <w:t>DCF - rádiový vysílač časových značek</w:t>
      </w:r>
    </w:p>
    <w:p w14:paraId="3EB9FB0F" w14:textId="77777777" w:rsidR="00802EF7" w:rsidRPr="00D82122" w:rsidRDefault="00802EF7" w:rsidP="00887686">
      <w:pPr>
        <w:spacing w:after="0"/>
      </w:pPr>
      <w:r w:rsidRPr="00D82122">
        <w:t>PČR – Policie České republiky</w:t>
      </w:r>
    </w:p>
    <w:p w14:paraId="7FE15579" w14:textId="77777777" w:rsidR="00802EF7" w:rsidRPr="00D82122" w:rsidRDefault="00802EF7" w:rsidP="00887686">
      <w:pPr>
        <w:spacing w:after="0"/>
      </w:pPr>
      <w:r w:rsidRPr="00D82122">
        <w:t>MP – Městská policie</w:t>
      </w:r>
    </w:p>
    <w:p w14:paraId="0298F9CC" w14:textId="77777777" w:rsidR="00802EF7" w:rsidRDefault="00802EF7" w:rsidP="006E0191">
      <w:pPr>
        <w:spacing w:after="0"/>
      </w:pPr>
    </w:p>
    <w:p w14:paraId="41B3BDE2" w14:textId="77777777" w:rsidR="00802EF7" w:rsidRPr="00D82122" w:rsidRDefault="00802EF7" w:rsidP="00887686">
      <w:pPr>
        <w:spacing w:after="0" w:line="276" w:lineRule="auto"/>
        <w:rPr>
          <w:b/>
          <w:sz w:val="20"/>
          <w:szCs w:val="20"/>
        </w:rPr>
      </w:pPr>
      <w:r w:rsidRPr="00D82122">
        <w:rPr>
          <w:b/>
          <w:sz w:val="20"/>
          <w:szCs w:val="20"/>
        </w:rPr>
        <w:t>Tabulka č. 1 – seznam přejezdů k realizaci zakázky a použitý HW kamerových systémů</w:t>
      </w:r>
    </w:p>
    <w:tbl>
      <w:tblPr>
        <w:tblpPr w:leftFromText="141" w:rightFromText="141" w:bottomFromText="240" w:vertAnchor="text" w:horzAnchor="margin" w:tblpY="69"/>
        <w:tblW w:w="0" w:type="auto"/>
        <w:tblCellMar>
          <w:left w:w="70" w:type="dxa"/>
          <w:right w:w="70" w:type="dxa"/>
        </w:tblCellMar>
        <w:tblLook w:val="04A0" w:firstRow="1" w:lastRow="0" w:firstColumn="1" w:lastColumn="0" w:noHBand="0" w:noVBand="1"/>
      </w:tblPr>
      <w:tblGrid>
        <w:gridCol w:w="728"/>
        <w:gridCol w:w="1181"/>
        <w:gridCol w:w="893"/>
        <w:gridCol w:w="2690"/>
        <w:gridCol w:w="1643"/>
        <w:gridCol w:w="1707"/>
      </w:tblGrid>
      <w:tr w:rsidR="006E0191" w14:paraId="1053A1A4" w14:textId="77777777" w:rsidTr="00436FC3">
        <w:trPr>
          <w:trHeight w:val="315"/>
        </w:trPr>
        <w:tc>
          <w:tcPr>
            <w:tcW w:w="0" w:type="auto"/>
            <w:tcBorders>
              <w:top w:val="single" w:sz="8" w:space="0" w:color="auto"/>
              <w:left w:val="single" w:sz="8" w:space="0" w:color="auto"/>
              <w:bottom w:val="single" w:sz="8" w:space="0" w:color="auto"/>
              <w:right w:val="single" w:sz="4" w:space="0" w:color="auto"/>
            </w:tcBorders>
            <w:noWrap/>
            <w:vAlign w:val="bottom"/>
            <w:hideMark/>
          </w:tcPr>
          <w:p w14:paraId="0AF7C1D9" w14:textId="77777777" w:rsidR="006E0191" w:rsidRDefault="006E0191" w:rsidP="00436FC3">
            <w:pPr>
              <w:jc w:val="center"/>
              <w:rPr>
                <w:rFonts w:eastAsia="Times New Roman" w:cs="Times New Roman"/>
                <w:color w:val="000000"/>
              </w:rPr>
            </w:pPr>
            <w:proofErr w:type="spellStart"/>
            <w:r>
              <w:rPr>
                <w:rFonts w:eastAsia="Times New Roman" w:cs="Times New Roman"/>
                <w:color w:val="000000"/>
              </w:rPr>
              <w:t>poř</w:t>
            </w:r>
            <w:proofErr w:type="spellEnd"/>
            <w:r>
              <w:rPr>
                <w:rFonts w:eastAsia="Times New Roman" w:cs="Times New Roman"/>
                <w:color w:val="000000"/>
              </w:rPr>
              <w:t>. č.</w:t>
            </w:r>
          </w:p>
        </w:tc>
        <w:tc>
          <w:tcPr>
            <w:tcW w:w="0" w:type="auto"/>
            <w:tcBorders>
              <w:top w:val="single" w:sz="8" w:space="0" w:color="auto"/>
              <w:left w:val="nil"/>
              <w:bottom w:val="single" w:sz="8" w:space="0" w:color="auto"/>
              <w:right w:val="single" w:sz="4" w:space="0" w:color="auto"/>
            </w:tcBorders>
            <w:noWrap/>
            <w:vAlign w:val="center"/>
            <w:hideMark/>
          </w:tcPr>
          <w:p w14:paraId="5DD4518F" w14:textId="77777777" w:rsidR="006E0191" w:rsidRDefault="006E0191" w:rsidP="00436FC3">
            <w:pPr>
              <w:jc w:val="center"/>
              <w:rPr>
                <w:rFonts w:eastAsia="Times New Roman" w:cs="Times New Roman"/>
                <w:color w:val="000000"/>
              </w:rPr>
            </w:pPr>
            <w:r>
              <w:rPr>
                <w:rFonts w:eastAsia="Times New Roman" w:cs="Times New Roman"/>
                <w:color w:val="000000"/>
              </w:rPr>
              <w:t>Č. přejezdu</w:t>
            </w:r>
          </w:p>
        </w:tc>
        <w:tc>
          <w:tcPr>
            <w:tcW w:w="0" w:type="auto"/>
            <w:tcBorders>
              <w:top w:val="single" w:sz="8" w:space="0" w:color="auto"/>
              <w:left w:val="nil"/>
              <w:bottom w:val="single" w:sz="8" w:space="0" w:color="auto"/>
              <w:right w:val="single" w:sz="4" w:space="0" w:color="auto"/>
            </w:tcBorders>
            <w:noWrap/>
            <w:vAlign w:val="center"/>
            <w:hideMark/>
          </w:tcPr>
          <w:p w14:paraId="3549CFD7" w14:textId="77777777" w:rsidR="006E0191" w:rsidRDefault="006E0191" w:rsidP="00436FC3">
            <w:pPr>
              <w:jc w:val="center"/>
              <w:rPr>
                <w:rFonts w:eastAsia="Times New Roman" w:cs="Times New Roman"/>
                <w:color w:val="000000"/>
              </w:rPr>
            </w:pPr>
            <w:r>
              <w:rPr>
                <w:rFonts w:eastAsia="Times New Roman" w:cs="Times New Roman"/>
                <w:color w:val="000000"/>
              </w:rPr>
              <w:t>Km</w:t>
            </w:r>
          </w:p>
        </w:tc>
        <w:tc>
          <w:tcPr>
            <w:tcW w:w="0" w:type="auto"/>
            <w:tcBorders>
              <w:top w:val="single" w:sz="8" w:space="0" w:color="auto"/>
              <w:left w:val="nil"/>
              <w:bottom w:val="single" w:sz="8" w:space="0" w:color="auto"/>
              <w:right w:val="single" w:sz="4" w:space="0" w:color="auto"/>
            </w:tcBorders>
            <w:vAlign w:val="center"/>
            <w:hideMark/>
          </w:tcPr>
          <w:p w14:paraId="6BB72C5E" w14:textId="77777777" w:rsidR="006E0191" w:rsidRDefault="006E0191" w:rsidP="00436FC3">
            <w:pPr>
              <w:jc w:val="center"/>
              <w:rPr>
                <w:rFonts w:eastAsia="Times New Roman" w:cs="Times New Roman"/>
                <w:color w:val="000000"/>
              </w:rPr>
            </w:pPr>
            <w:r>
              <w:rPr>
                <w:rFonts w:eastAsia="Times New Roman" w:cs="Times New Roman"/>
                <w:color w:val="000000"/>
              </w:rPr>
              <w:t>Traťový úsek</w:t>
            </w:r>
          </w:p>
        </w:tc>
        <w:tc>
          <w:tcPr>
            <w:tcW w:w="0" w:type="auto"/>
            <w:tcBorders>
              <w:top w:val="single" w:sz="8" w:space="0" w:color="auto"/>
              <w:left w:val="nil"/>
              <w:bottom w:val="single" w:sz="8" w:space="0" w:color="auto"/>
              <w:right w:val="single" w:sz="4" w:space="0" w:color="auto"/>
            </w:tcBorders>
            <w:vAlign w:val="center"/>
            <w:hideMark/>
          </w:tcPr>
          <w:p w14:paraId="6D2DF401" w14:textId="77777777" w:rsidR="006E0191" w:rsidRDefault="006E0191" w:rsidP="00436FC3">
            <w:pPr>
              <w:jc w:val="center"/>
              <w:rPr>
                <w:rFonts w:eastAsia="Times New Roman" w:cs="Times New Roman"/>
                <w:color w:val="000000"/>
              </w:rPr>
            </w:pPr>
            <w:r>
              <w:rPr>
                <w:rFonts w:eastAsia="Times New Roman" w:cs="Times New Roman"/>
                <w:color w:val="000000"/>
              </w:rPr>
              <w:t>Lokalita</w:t>
            </w:r>
          </w:p>
        </w:tc>
        <w:tc>
          <w:tcPr>
            <w:tcW w:w="0" w:type="auto"/>
            <w:tcBorders>
              <w:top w:val="single" w:sz="8" w:space="0" w:color="auto"/>
              <w:left w:val="nil"/>
              <w:bottom w:val="single" w:sz="8" w:space="0" w:color="auto"/>
              <w:right w:val="single" w:sz="8" w:space="0" w:color="auto"/>
            </w:tcBorders>
            <w:vAlign w:val="center"/>
            <w:hideMark/>
          </w:tcPr>
          <w:p w14:paraId="16F6ACE6" w14:textId="77777777" w:rsidR="006E0191" w:rsidRDefault="006E0191" w:rsidP="00436FC3">
            <w:pPr>
              <w:jc w:val="center"/>
              <w:rPr>
                <w:rFonts w:eastAsia="Times New Roman" w:cs="Times New Roman"/>
                <w:color w:val="000000"/>
              </w:rPr>
            </w:pPr>
            <w:r>
              <w:rPr>
                <w:rFonts w:eastAsia="Times New Roman" w:cs="Times New Roman"/>
                <w:color w:val="000000"/>
              </w:rPr>
              <w:t>Typ stávajícího KS</w:t>
            </w:r>
          </w:p>
        </w:tc>
      </w:tr>
      <w:tr w:rsidR="006E0191" w14:paraId="37908DF8" w14:textId="77777777" w:rsidTr="00436FC3">
        <w:trPr>
          <w:trHeight w:val="300"/>
        </w:trPr>
        <w:tc>
          <w:tcPr>
            <w:tcW w:w="0" w:type="auto"/>
            <w:tcBorders>
              <w:top w:val="nil"/>
              <w:left w:val="single" w:sz="8" w:space="0" w:color="auto"/>
              <w:bottom w:val="single" w:sz="4" w:space="0" w:color="auto"/>
              <w:right w:val="single" w:sz="4" w:space="0" w:color="auto"/>
            </w:tcBorders>
            <w:noWrap/>
            <w:vAlign w:val="bottom"/>
            <w:hideMark/>
          </w:tcPr>
          <w:p w14:paraId="736CB8E3"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1</w:t>
            </w:r>
          </w:p>
        </w:tc>
        <w:tc>
          <w:tcPr>
            <w:tcW w:w="0" w:type="auto"/>
            <w:tcBorders>
              <w:top w:val="nil"/>
              <w:left w:val="nil"/>
              <w:bottom w:val="single" w:sz="4" w:space="0" w:color="auto"/>
              <w:right w:val="single" w:sz="4" w:space="0" w:color="auto"/>
            </w:tcBorders>
            <w:noWrap/>
            <w:vAlign w:val="center"/>
            <w:hideMark/>
          </w:tcPr>
          <w:p w14:paraId="2CFDD207"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P4897</w:t>
            </w:r>
          </w:p>
        </w:tc>
        <w:tc>
          <w:tcPr>
            <w:tcW w:w="0" w:type="auto"/>
            <w:tcBorders>
              <w:top w:val="nil"/>
              <w:left w:val="nil"/>
              <w:bottom w:val="single" w:sz="4" w:space="0" w:color="auto"/>
              <w:right w:val="single" w:sz="4" w:space="0" w:color="auto"/>
            </w:tcBorders>
            <w:noWrap/>
            <w:vAlign w:val="center"/>
            <w:hideMark/>
          </w:tcPr>
          <w:p w14:paraId="206F303C" w14:textId="77777777" w:rsidR="006E0191" w:rsidRDefault="006E0191" w:rsidP="00436FC3">
            <w:pPr>
              <w:jc w:val="center"/>
              <w:rPr>
                <w:rFonts w:eastAsia="Times New Roman" w:cs="Times New Roman"/>
                <w:color w:val="000000"/>
              </w:rPr>
            </w:pPr>
            <w:r>
              <w:rPr>
                <w:rFonts w:eastAsia="Times New Roman" w:cs="Times New Roman"/>
                <w:color w:val="000000"/>
              </w:rPr>
              <w:t>286,369</w:t>
            </w:r>
          </w:p>
        </w:tc>
        <w:tc>
          <w:tcPr>
            <w:tcW w:w="0" w:type="auto"/>
            <w:tcBorders>
              <w:top w:val="nil"/>
              <w:left w:val="nil"/>
              <w:bottom w:val="single" w:sz="4" w:space="0" w:color="auto"/>
              <w:right w:val="single" w:sz="4" w:space="0" w:color="auto"/>
            </w:tcBorders>
            <w:vAlign w:val="center"/>
            <w:hideMark/>
          </w:tcPr>
          <w:p w14:paraId="649A3188" w14:textId="77777777" w:rsidR="006E0191" w:rsidRDefault="006E0191" w:rsidP="00436FC3">
            <w:pPr>
              <w:jc w:val="center"/>
              <w:rPr>
                <w:rFonts w:eastAsia="Times New Roman" w:cs="Times New Roman"/>
                <w:color w:val="000000"/>
              </w:rPr>
            </w:pPr>
            <w:proofErr w:type="spellStart"/>
            <w:r>
              <w:rPr>
                <w:rFonts w:eastAsia="Times New Roman" w:cs="Times New Roman"/>
                <w:color w:val="000000"/>
              </w:rPr>
              <w:t>Žst</w:t>
            </w:r>
            <w:proofErr w:type="spellEnd"/>
            <w:r>
              <w:rPr>
                <w:rFonts w:eastAsia="Times New Roman" w:cs="Times New Roman"/>
                <w:color w:val="000000"/>
              </w:rPr>
              <w:t>. Uhersko</w:t>
            </w:r>
          </w:p>
        </w:tc>
        <w:tc>
          <w:tcPr>
            <w:tcW w:w="0" w:type="auto"/>
            <w:tcBorders>
              <w:top w:val="nil"/>
              <w:left w:val="nil"/>
              <w:bottom w:val="single" w:sz="4" w:space="0" w:color="auto"/>
              <w:right w:val="single" w:sz="4" w:space="0" w:color="auto"/>
            </w:tcBorders>
            <w:vAlign w:val="center"/>
            <w:hideMark/>
          </w:tcPr>
          <w:p w14:paraId="0A6B100B" w14:textId="77777777" w:rsidR="006E0191" w:rsidRDefault="006E0191" w:rsidP="00436FC3">
            <w:pPr>
              <w:jc w:val="center"/>
              <w:rPr>
                <w:rFonts w:eastAsia="Times New Roman" w:cs="Times New Roman"/>
                <w:color w:val="000000"/>
              </w:rPr>
            </w:pPr>
            <w:r>
              <w:rPr>
                <w:rFonts w:eastAsia="Times New Roman" w:cs="Times New Roman"/>
                <w:color w:val="000000"/>
              </w:rPr>
              <w:t>Uhersko</w:t>
            </w:r>
          </w:p>
        </w:tc>
        <w:tc>
          <w:tcPr>
            <w:tcW w:w="0" w:type="auto"/>
            <w:tcBorders>
              <w:top w:val="nil"/>
              <w:left w:val="nil"/>
              <w:bottom w:val="single" w:sz="4" w:space="0" w:color="auto"/>
              <w:right w:val="single" w:sz="8" w:space="0" w:color="auto"/>
            </w:tcBorders>
            <w:noWrap/>
            <w:vAlign w:val="bottom"/>
            <w:hideMark/>
          </w:tcPr>
          <w:p w14:paraId="48531D1C" w14:textId="77777777" w:rsidR="006E0191" w:rsidRDefault="006E0191" w:rsidP="00436FC3">
            <w:pPr>
              <w:jc w:val="center"/>
              <w:rPr>
                <w:rFonts w:eastAsia="Times New Roman" w:cs="Times New Roman"/>
                <w:color w:val="000000"/>
              </w:rPr>
            </w:pPr>
            <w:r>
              <w:rPr>
                <w:rFonts w:eastAsia="Times New Roman" w:cs="Times New Roman"/>
                <w:color w:val="000000"/>
              </w:rPr>
              <w:t>1</w:t>
            </w:r>
          </w:p>
        </w:tc>
      </w:tr>
      <w:tr w:rsidR="006E0191" w14:paraId="7A1F755C" w14:textId="77777777" w:rsidTr="00436FC3">
        <w:trPr>
          <w:trHeight w:val="300"/>
        </w:trPr>
        <w:tc>
          <w:tcPr>
            <w:tcW w:w="0" w:type="auto"/>
            <w:tcBorders>
              <w:top w:val="nil"/>
              <w:left w:val="single" w:sz="8" w:space="0" w:color="auto"/>
              <w:bottom w:val="single" w:sz="4" w:space="0" w:color="auto"/>
              <w:right w:val="single" w:sz="4" w:space="0" w:color="auto"/>
            </w:tcBorders>
            <w:noWrap/>
            <w:vAlign w:val="bottom"/>
          </w:tcPr>
          <w:p w14:paraId="3FA331EB"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2</w:t>
            </w:r>
          </w:p>
        </w:tc>
        <w:tc>
          <w:tcPr>
            <w:tcW w:w="0" w:type="auto"/>
            <w:tcBorders>
              <w:top w:val="nil"/>
              <w:left w:val="nil"/>
              <w:bottom w:val="single" w:sz="4" w:space="0" w:color="auto"/>
              <w:right w:val="single" w:sz="4" w:space="0" w:color="auto"/>
            </w:tcBorders>
            <w:noWrap/>
            <w:vAlign w:val="center"/>
          </w:tcPr>
          <w:p w14:paraId="72BEE181" w14:textId="0B762D5E" w:rsidR="006E0191" w:rsidRPr="006E0191" w:rsidRDefault="006E0191" w:rsidP="00436FC3">
            <w:pPr>
              <w:jc w:val="center"/>
              <w:rPr>
                <w:rFonts w:eastAsia="Times New Roman" w:cs="Times New Roman"/>
                <w:color w:val="000000"/>
              </w:rPr>
            </w:pPr>
            <w:r w:rsidRPr="006E0191">
              <w:rPr>
                <w:rFonts w:eastAsia="Times New Roman" w:cs="Times New Roman"/>
                <w:color w:val="000000"/>
              </w:rPr>
              <w:t>P6847</w:t>
            </w:r>
          </w:p>
        </w:tc>
        <w:tc>
          <w:tcPr>
            <w:tcW w:w="0" w:type="auto"/>
            <w:tcBorders>
              <w:top w:val="nil"/>
              <w:left w:val="nil"/>
              <w:bottom w:val="single" w:sz="4" w:space="0" w:color="auto"/>
              <w:right w:val="single" w:sz="4" w:space="0" w:color="auto"/>
            </w:tcBorders>
            <w:noWrap/>
            <w:vAlign w:val="center"/>
          </w:tcPr>
          <w:p w14:paraId="1FDE099A" w14:textId="77777777" w:rsidR="006E0191" w:rsidRDefault="006E0191" w:rsidP="00436FC3">
            <w:pPr>
              <w:jc w:val="center"/>
              <w:rPr>
                <w:rFonts w:eastAsia="Times New Roman" w:cs="Times New Roman"/>
                <w:color w:val="000000"/>
              </w:rPr>
            </w:pPr>
            <w:r>
              <w:rPr>
                <w:rFonts w:eastAsia="Times New Roman" w:cs="Times New Roman"/>
                <w:color w:val="000000"/>
              </w:rPr>
              <w:t>6,64</w:t>
            </w:r>
          </w:p>
        </w:tc>
        <w:tc>
          <w:tcPr>
            <w:tcW w:w="0" w:type="auto"/>
            <w:tcBorders>
              <w:top w:val="nil"/>
              <w:left w:val="nil"/>
              <w:bottom w:val="single" w:sz="4" w:space="0" w:color="auto"/>
              <w:right w:val="single" w:sz="4" w:space="0" w:color="auto"/>
            </w:tcBorders>
            <w:vAlign w:val="center"/>
          </w:tcPr>
          <w:p w14:paraId="2423169D" w14:textId="77777777" w:rsidR="006E0191" w:rsidRDefault="006E0191" w:rsidP="00436FC3">
            <w:pPr>
              <w:jc w:val="center"/>
              <w:rPr>
                <w:rFonts w:eastAsia="Times New Roman" w:cs="Times New Roman"/>
                <w:color w:val="000000"/>
              </w:rPr>
            </w:pPr>
            <w:r>
              <w:rPr>
                <w:rFonts w:eastAsia="Times New Roman" w:cs="Times New Roman"/>
                <w:color w:val="000000"/>
              </w:rPr>
              <w:t>Svitavy - Květná</w:t>
            </w:r>
          </w:p>
        </w:tc>
        <w:tc>
          <w:tcPr>
            <w:tcW w:w="0" w:type="auto"/>
            <w:tcBorders>
              <w:top w:val="nil"/>
              <w:left w:val="nil"/>
              <w:bottom w:val="single" w:sz="4" w:space="0" w:color="auto"/>
              <w:right w:val="single" w:sz="4" w:space="0" w:color="auto"/>
            </w:tcBorders>
            <w:vAlign w:val="center"/>
          </w:tcPr>
          <w:p w14:paraId="71274B51" w14:textId="77777777" w:rsidR="006E0191" w:rsidRDefault="006E0191" w:rsidP="00436FC3">
            <w:pPr>
              <w:jc w:val="center"/>
              <w:rPr>
                <w:rFonts w:eastAsia="Times New Roman" w:cs="Times New Roman"/>
                <w:color w:val="000000"/>
              </w:rPr>
            </w:pPr>
            <w:r>
              <w:rPr>
                <w:rFonts w:eastAsia="Times New Roman" w:cs="Times New Roman"/>
                <w:color w:val="000000"/>
              </w:rPr>
              <w:t>Svitavy - Květná</w:t>
            </w:r>
          </w:p>
        </w:tc>
        <w:tc>
          <w:tcPr>
            <w:tcW w:w="0" w:type="auto"/>
            <w:tcBorders>
              <w:top w:val="nil"/>
              <w:left w:val="nil"/>
              <w:bottom w:val="single" w:sz="4" w:space="0" w:color="auto"/>
              <w:right w:val="single" w:sz="8" w:space="0" w:color="auto"/>
            </w:tcBorders>
            <w:noWrap/>
            <w:vAlign w:val="bottom"/>
          </w:tcPr>
          <w:p w14:paraId="0B814ACE" w14:textId="77777777" w:rsidR="006E0191" w:rsidRDefault="006E0191" w:rsidP="00436FC3">
            <w:pPr>
              <w:jc w:val="center"/>
              <w:rPr>
                <w:rFonts w:eastAsia="Times New Roman" w:cs="Times New Roman"/>
                <w:color w:val="000000"/>
              </w:rPr>
            </w:pPr>
            <w:r>
              <w:rPr>
                <w:rFonts w:eastAsia="Times New Roman" w:cs="Times New Roman"/>
                <w:color w:val="000000"/>
              </w:rPr>
              <w:t>1</w:t>
            </w:r>
          </w:p>
        </w:tc>
      </w:tr>
      <w:tr w:rsidR="006E0191" w14:paraId="2644DCE5" w14:textId="77777777" w:rsidTr="00436FC3">
        <w:trPr>
          <w:trHeight w:val="300"/>
        </w:trPr>
        <w:tc>
          <w:tcPr>
            <w:tcW w:w="0" w:type="auto"/>
            <w:tcBorders>
              <w:top w:val="nil"/>
              <w:left w:val="single" w:sz="8" w:space="0" w:color="auto"/>
              <w:bottom w:val="single" w:sz="4" w:space="0" w:color="auto"/>
              <w:right w:val="single" w:sz="4" w:space="0" w:color="auto"/>
            </w:tcBorders>
            <w:noWrap/>
            <w:vAlign w:val="bottom"/>
            <w:hideMark/>
          </w:tcPr>
          <w:p w14:paraId="23E630ED"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3</w:t>
            </w:r>
          </w:p>
        </w:tc>
        <w:tc>
          <w:tcPr>
            <w:tcW w:w="0" w:type="auto"/>
            <w:tcBorders>
              <w:top w:val="nil"/>
              <w:left w:val="nil"/>
              <w:bottom w:val="single" w:sz="4" w:space="0" w:color="auto"/>
              <w:right w:val="single" w:sz="4" w:space="0" w:color="auto"/>
            </w:tcBorders>
            <w:noWrap/>
            <w:vAlign w:val="center"/>
            <w:hideMark/>
          </w:tcPr>
          <w:p w14:paraId="50EFBA28"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P6865</w:t>
            </w:r>
          </w:p>
        </w:tc>
        <w:tc>
          <w:tcPr>
            <w:tcW w:w="0" w:type="auto"/>
            <w:tcBorders>
              <w:top w:val="nil"/>
              <w:left w:val="nil"/>
              <w:bottom w:val="single" w:sz="4" w:space="0" w:color="auto"/>
              <w:right w:val="single" w:sz="4" w:space="0" w:color="auto"/>
            </w:tcBorders>
            <w:noWrap/>
            <w:vAlign w:val="center"/>
            <w:hideMark/>
          </w:tcPr>
          <w:p w14:paraId="17C56401" w14:textId="77777777" w:rsidR="006E0191" w:rsidRDefault="006E0191" w:rsidP="00436FC3">
            <w:pPr>
              <w:jc w:val="center"/>
              <w:rPr>
                <w:rFonts w:eastAsia="Times New Roman" w:cs="Times New Roman"/>
                <w:color w:val="000000"/>
              </w:rPr>
            </w:pPr>
            <w:r>
              <w:rPr>
                <w:rFonts w:eastAsia="Times New Roman" w:cs="Times New Roman"/>
                <w:color w:val="000000"/>
              </w:rPr>
              <w:t>21,323</w:t>
            </w:r>
          </w:p>
        </w:tc>
        <w:tc>
          <w:tcPr>
            <w:tcW w:w="0" w:type="auto"/>
            <w:tcBorders>
              <w:top w:val="nil"/>
              <w:left w:val="nil"/>
              <w:bottom w:val="single" w:sz="4" w:space="0" w:color="auto"/>
              <w:right w:val="single" w:sz="4" w:space="0" w:color="auto"/>
            </w:tcBorders>
            <w:vAlign w:val="center"/>
            <w:hideMark/>
          </w:tcPr>
          <w:p w14:paraId="0A9A3B2E" w14:textId="77777777" w:rsidR="006E0191" w:rsidRDefault="006E0191" w:rsidP="00436FC3">
            <w:pPr>
              <w:jc w:val="center"/>
              <w:rPr>
                <w:rFonts w:eastAsia="Times New Roman" w:cs="Times New Roman"/>
                <w:color w:val="000000"/>
              </w:rPr>
            </w:pPr>
            <w:r>
              <w:rPr>
                <w:rFonts w:eastAsia="Times New Roman" w:cs="Times New Roman"/>
                <w:color w:val="000000"/>
              </w:rPr>
              <w:t>Polička - Borová</w:t>
            </w:r>
          </w:p>
        </w:tc>
        <w:tc>
          <w:tcPr>
            <w:tcW w:w="0" w:type="auto"/>
            <w:tcBorders>
              <w:top w:val="nil"/>
              <w:left w:val="nil"/>
              <w:bottom w:val="single" w:sz="4" w:space="0" w:color="auto"/>
              <w:right w:val="single" w:sz="4" w:space="0" w:color="auto"/>
            </w:tcBorders>
            <w:vAlign w:val="center"/>
            <w:hideMark/>
          </w:tcPr>
          <w:p w14:paraId="59DD0BC2" w14:textId="77777777" w:rsidR="006E0191" w:rsidRDefault="006E0191" w:rsidP="00436FC3">
            <w:pPr>
              <w:jc w:val="center"/>
              <w:rPr>
                <w:rFonts w:eastAsia="Times New Roman" w:cs="Times New Roman"/>
                <w:color w:val="000000"/>
              </w:rPr>
            </w:pPr>
            <w:r>
              <w:rPr>
                <w:rFonts w:eastAsia="Times New Roman" w:cs="Times New Roman"/>
                <w:color w:val="000000"/>
              </w:rPr>
              <w:t>Polička - Borová</w:t>
            </w:r>
          </w:p>
        </w:tc>
        <w:tc>
          <w:tcPr>
            <w:tcW w:w="0" w:type="auto"/>
            <w:tcBorders>
              <w:top w:val="nil"/>
              <w:left w:val="nil"/>
              <w:bottom w:val="single" w:sz="4" w:space="0" w:color="auto"/>
              <w:right w:val="single" w:sz="8" w:space="0" w:color="auto"/>
            </w:tcBorders>
            <w:noWrap/>
            <w:vAlign w:val="bottom"/>
            <w:hideMark/>
          </w:tcPr>
          <w:p w14:paraId="1018E639" w14:textId="77777777" w:rsidR="006E0191" w:rsidRDefault="006E0191" w:rsidP="00436FC3">
            <w:pPr>
              <w:jc w:val="center"/>
              <w:rPr>
                <w:rFonts w:eastAsia="Times New Roman" w:cs="Times New Roman"/>
                <w:color w:val="000000"/>
              </w:rPr>
            </w:pPr>
            <w:r>
              <w:rPr>
                <w:rFonts w:eastAsia="Times New Roman" w:cs="Times New Roman"/>
                <w:color w:val="000000"/>
              </w:rPr>
              <w:t>1</w:t>
            </w:r>
          </w:p>
        </w:tc>
      </w:tr>
      <w:tr w:rsidR="006E0191" w14:paraId="3D0B6051" w14:textId="77777777" w:rsidTr="00436FC3">
        <w:trPr>
          <w:trHeight w:val="300"/>
        </w:trPr>
        <w:tc>
          <w:tcPr>
            <w:tcW w:w="0" w:type="auto"/>
            <w:tcBorders>
              <w:top w:val="nil"/>
              <w:left w:val="single" w:sz="8" w:space="0" w:color="auto"/>
              <w:bottom w:val="single" w:sz="4" w:space="0" w:color="auto"/>
              <w:right w:val="single" w:sz="4" w:space="0" w:color="auto"/>
            </w:tcBorders>
            <w:noWrap/>
            <w:vAlign w:val="bottom"/>
            <w:hideMark/>
          </w:tcPr>
          <w:p w14:paraId="3ADAFBE8"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4</w:t>
            </w:r>
          </w:p>
        </w:tc>
        <w:tc>
          <w:tcPr>
            <w:tcW w:w="0" w:type="auto"/>
            <w:tcBorders>
              <w:top w:val="nil"/>
              <w:left w:val="nil"/>
              <w:bottom w:val="single" w:sz="4" w:space="0" w:color="auto"/>
              <w:right w:val="single" w:sz="4" w:space="0" w:color="auto"/>
            </w:tcBorders>
            <w:noWrap/>
            <w:vAlign w:val="center"/>
            <w:hideMark/>
          </w:tcPr>
          <w:p w14:paraId="7DFECE64"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P6890</w:t>
            </w:r>
          </w:p>
        </w:tc>
        <w:tc>
          <w:tcPr>
            <w:tcW w:w="0" w:type="auto"/>
            <w:tcBorders>
              <w:top w:val="nil"/>
              <w:left w:val="nil"/>
              <w:bottom w:val="single" w:sz="4" w:space="0" w:color="auto"/>
              <w:right w:val="single" w:sz="4" w:space="0" w:color="auto"/>
            </w:tcBorders>
            <w:noWrap/>
            <w:vAlign w:val="center"/>
            <w:hideMark/>
          </w:tcPr>
          <w:p w14:paraId="3340CDBC" w14:textId="77777777" w:rsidR="006E0191" w:rsidRDefault="006E0191" w:rsidP="00436FC3">
            <w:pPr>
              <w:jc w:val="center"/>
              <w:rPr>
                <w:rFonts w:eastAsia="Times New Roman" w:cs="Times New Roman"/>
                <w:color w:val="000000"/>
              </w:rPr>
            </w:pPr>
            <w:r>
              <w:rPr>
                <w:rFonts w:eastAsia="Times New Roman" w:cs="Times New Roman"/>
                <w:color w:val="000000"/>
              </w:rPr>
              <w:t>28,109</w:t>
            </w:r>
          </w:p>
        </w:tc>
        <w:tc>
          <w:tcPr>
            <w:tcW w:w="0" w:type="auto"/>
            <w:tcBorders>
              <w:top w:val="nil"/>
              <w:left w:val="nil"/>
              <w:bottom w:val="single" w:sz="4" w:space="0" w:color="auto"/>
              <w:right w:val="single" w:sz="4" w:space="0" w:color="auto"/>
            </w:tcBorders>
            <w:vAlign w:val="center"/>
            <w:hideMark/>
          </w:tcPr>
          <w:p w14:paraId="5821856E" w14:textId="77777777" w:rsidR="006E0191" w:rsidRDefault="006E0191" w:rsidP="00436FC3">
            <w:pPr>
              <w:jc w:val="center"/>
              <w:rPr>
                <w:rFonts w:eastAsia="Times New Roman" w:cs="Times New Roman"/>
                <w:color w:val="000000"/>
              </w:rPr>
            </w:pPr>
            <w:proofErr w:type="spellStart"/>
            <w:r>
              <w:rPr>
                <w:rFonts w:eastAsia="Times New Roman" w:cs="Times New Roman"/>
                <w:color w:val="000000"/>
              </w:rPr>
              <w:t>žst</w:t>
            </w:r>
            <w:proofErr w:type="spellEnd"/>
            <w:r>
              <w:rPr>
                <w:rFonts w:eastAsia="Times New Roman" w:cs="Times New Roman"/>
                <w:color w:val="000000"/>
              </w:rPr>
              <w:t>. Borová u P.</w:t>
            </w:r>
          </w:p>
        </w:tc>
        <w:tc>
          <w:tcPr>
            <w:tcW w:w="0" w:type="auto"/>
            <w:tcBorders>
              <w:top w:val="nil"/>
              <w:left w:val="nil"/>
              <w:bottom w:val="single" w:sz="4" w:space="0" w:color="auto"/>
              <w:right w:val="single" w:sz="4" w:space="0" w:color="auto"/>
            </w:tcBorders>
            <w:vAlign w:val="center"/>
            <w:hideMark/>
          </w:tcPr>
          <w:p w14:paraId="1908A887" w14:textId="77777777" w:rsidR="006E0191" w:rsidRDefault="006E0191" w:rsidP="00436FC3">
            <w:pPr>
              <w:jc w:val="center"/>
              <w:rPr>
                <w:rFonts w:eastAsia="Times New Roman" w:cs="Times New Roman"/>
                <w:color w:val="000000"/>
              </w:rPr>
            </w:pPr>
            <w:r>
              <w:rPr>
                <w:rFonts w:eastAsia="Times New Roman" w:cs="Times New Roman"/>
                <w:color w:val="000000"/>
              </w:rPr>
              <w:t>Borová</w:t>
            </w:r>
          </w:p>
        </w:tc>
        <w:tc>
          <w:tcPr>
            <w:tcW w:w="0" w:type="auto"/>
            <w:tcBorders>
              <w:top w:val="nil"/>
              <w:left w:val="nil"/>
              <w:bottom w:val="single" w:sz="4" w:space="0" w:color="auto"/>
              <w:right w:val="single" w:sz="8" w:space="0" w:color="auto"/>
            </w:tcBorders>
            <w:noWrap/>
            <w:vAlign w:val="bottom"/>
            <w:hideMark/>
          </w:tcPr>
          <w:p w14:paraId="7C35F52B" w14:textId="77777777" w:rsidR="006E0191" w:rsidRDefault="006E0191" w:rsidP="00436FC3">
            <w:pPr>
              <w:jc w:val="center"/>
              <w:rPr>
                <w:rFonts w:eastAsia="Times New Roman" w:cs="Times New Roman"/>
                <w:color w:val="000000"/>
              </w:rPr>
            </w:pPr>
            <w:r>
              <w:rPr>
                <w:rFonts w:eastAsia="Times New Roman" w:cs="Times New Roman"/>
                <w:color w:val="000000"/>
              </w:rPr>
              <w:t>1</w:t>
            </w:r>
          </w:p>
        </w:tc>
      </w:tr>
      <w:tr w:rsidR="006E0191" w14:paraId="39F18C72" w14:textId="77777777" w:rsidTr="00436FC3">
        <w:trPr>
          <w:trHeight w:val="300"/>
        </w:trPr>
        <w:tc>
          <w:tcPr>
            <w:tcW w:w="0" w:type="auto"/>
            <w:tcBorders>
              <w:top w:val="nil"/>
              <w:left w:val="single" w:sz="8" w:space="0" w:color="auto"/>
              <w:bottom w:val="single" w:sz="4" w:space="0" w:color="auto"/>
              <w:right w:val="single" w:sz="4" w:space="0" w:color="auto"/>
            </w:tcBorders>
            <w:noWrap/>
            <w:vAlign w:val="bottom"/>
            <w:hideMark/>
          </w:tcPr>
          <w:p w14:paraId="787ADA44"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5</w:t>
            </w:r>
          </w:p>
        </w:tc>
        <w:tc>
          <w:tcPr>
            <w:tcW w:w="0" w:type="auto"/>
            <w:tcBorders>
              <w:top w:val="nil"/>
              <w:left w:val="nil"/>
              <w:bottom w:val="single" w:sz="4" w:space="0" w:color="auto"/>
              <w:right w:val="single" w:sz="4" w:space="0" w:color="auto"/>
            </w:tcBorders>
            <w:noWrap/>
            <w:vAlign w:val="center"/>
            <w:hideMark/>
          </w:tcPr>
          <w:p w14:paraId="1C14508D"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P6896</w:t>
            </w:r>
          </w:p>
        </w:tc>
        <w:tc>
          <w:tcPr>
            <w:tcW w:w="0" w:type="auto"/>
            <w:tcBorders>
              <w:top w:val="nil"/>
              <w:left w:val="nil"/>
              <w:bottom w:val="single" w:sz="4" w:space="0" w:color="auto"/>
              <w:right w:val="single" w:sz="4" w:space="0" w:color="auto"/>
            </w:tcBorders>
            <w:noWrap/>
            <w:vAlign w:val="center"/>
            <w:hideMark/>
          </w:tcPr>
          <w:p w14:paraId="5262EFC9" w14:textId="77777777" w:rsidR="006E0191" w:rsidRDefault="006E0191" w:rsidP="00436FC3">
            <w:pPr>
              <w:jc w:val="center"/>
              <w:rPr>
                <w:rFonts w:eastAsia="Times New Roman" w:cs="Times New Roman"/>
                <w:color w:val="000000"/>
              </w:rPr>
            </w:pPr>
            <w:r>
              <w:rPr>
                <w:rFonts w:eastAsia="Times New Roman" w:cs="Times New Roman"/>
                <w:color w:val="000000"/>
              </w:rPr>
              <w:t>30,38</w:t>
            </w:r>
          </w:p>
        </w:tc>
        <w:tc>
          <w:tcPr>
            <w:tcW w:w="0" w:type="auto"/>
            <w:tcBorders>
              <w:top w:val="nil"/>
              <w:left w:val="nil"/>
              <w:bottom w:val="single" w:sz="4" w:space="0" w:color="auto"/>
              <w:right w:val="single" w:sz="4" w:space="0" w:color="auto"/>
            </w:tcBorders>
            <w:vAlign w:val="center"/>
            <w:hideMark/>
          </w:tcPr>
          <w:p w14:paraId="3895E58F" w14:textId="77777777" w:rsidR="006E0191" w:rsidRDefault="006E0191" w:rsidP="00436FC3">
            <w:pPr>
              <w:jc w:val="center"/>
              <w:rPr>
                <w:rFonts w:eastAsia="Times New Roman" w:cs="Times New Roman"/>
                <w:color w:val="000000"/>
              </w:rPr>
            </w:pPr>
            <w:r>
              <w:rPr>
                <w:rFonts w:eastAsia="Times New Roman" w:cs="Times New Roman"/>
                <w:color w:val="000000"/>
              </w:rPr>
              <w:t xml:space="preserve">Borová - </w:t>
            </w:r>
            <w:proofErr w:type="spellStart"/>
            <w:r>
              <w:rPr>
                <w:rFonts w:eastAsia="Times New Roman" w:cs="Times New Roman"/>
                <w:color w:val="000000"/>
              </w:rPr>
              <w:t>Čachnov</w:t>
            </w:r>
            <w:proofErr w:type="spellEnd"/>
          </w:p>
        </w:tc>
        <w:tc>
          <w:tcPr>
            <w:tcW w:w="0" w:type="auto"/>
            <w:tcBorders>
              <w:top w:val="nil"/>
              <w:left w:val="nil"/>
              <w:bottom w:val="single" w:sz="4" w:space="0" w:color="auto"/>
              <w:right w:val="single" w:sz="4" w:space="0" w:color="auto"/>
            </w:tcBorders>
            <w:vAlign w:val="center"/>
            <w:hideMark/>
          </w:tcPr>
          <w:p w14:paraId="69947C3C" w14:textId="77777777" w:rsidR="006E0191" w:rsidRDefault="006E0191" w:rsidP="00436FC3">
            <w:pPr>
              <w:jc w:val="center"/>
              <w:rPr>
                <w:rFonts w:eastAsia="Times New Roman" w:cs="Times New Roman"/>
                <w:color w:val="000000"/>
              </w:rPr>
            </w:pPr>
            <w:r>
              <w:rPr>
                <w:rFonts w:eastAsia="Times New Roman" w:cs="Times New Roman"/>
                <w:color w:val="000000"/>
              </w:rPr>
              <w:t xml:space="preserve">Borová - </w:t>
            </w:r>
            <w:proofErr w:type="spellStart"/>
            <w:r>
              <w:rPr>
                <w:rFonts w:eastAsia="Times New Roman" w:cs="Times New Roman"/>
                <w:color w:val="000000"/>
              </w:rPr>
              <w:t>Čachnov</w:t>
            </w:r>
            <w:proofErr w:type="spellEnd"/>
          </w:p>
        </w:tc>
        <w:tc>
          <w:tcPr>
            <w:tcW w:w="0" w:type="auto"/>
            <w:tcBorders>
              <w:top w:val="nil"/>
              <w:left w:val="nil"/>
              <w:bottom w:val="single" w:sz="4" w:space="0" w:color="auto"/>
              <w:right w:val="single" w:sz="8" w:space="0" w:color="auto"/>
            </w:tcBorders>
            <w:noWrap/>
            <w:vAlign w:val="bottom"/>
            <w:hideMark/>
          </w:tcPr>
          <w:p w14:paraId="006EE91C" w14:textId="77777777" w:rsidR="006E0191" w:rsidRDefault="006E0191" w:rsidP="00436FC3">
            <w:pPr>
              <w:jc w:val="center"/>
              <w:rPr>
                <w:rFonts w:eastAsia="Times New Roman" w:cs="Times New Roman"/>
                <w:color w:val="000000"/>
              </w:rPr>
            </w:pPr>
            <w:r>
              <w:rPr>
                <w:rFonts w:eastAsia="Times New Roman" w:cs="Times New Roman"/>
                <w:color w:val="000000"/>
              </w:rPr>
              <w:t>1</w:t>
            </w:r>
          </w:p>
        </w:tc>
      </w:tr>
      <w:tr w:rsidR="006E0191" w14:paraId="50A4281D" w14:textId="77777777" w:rsidTr="00436FC3">
        <w:trPr>
          <w:trHeight w:val="300"/>
        </w:trPr>
        <w:tc>
          <w:tcPr>
            <w:tcW w:w="0" w:type="auto"/>
            <w:tcBorders>
              <w:top w:val="nil"/>
              <w:left w:val="single" w:sz="8" w:space="0" w:color="auto"/>
              <w:bottom w:val="single" w:sz="4" w:space="0" w:color="auto"/>
              <w:right w:val="single" w:sz="4" w:space="0" w:color="auto"/>
            </w:tcBorders>
            <w:noWrap/>
            <w:vAlign w:val="bottom"/>
            <w:hideMark/>
          </w:tcPr>
          <w:p w14:paraId="02A5D0E1"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6</w:t>
            </w:r>
          </w:p>
        </w:tc>
        <w:tc>
          <w:tcPr>
            <w:tcW w:w="0" w:type="auto"/>
            <w:tcBorders>
              <w:top w:val="nil"/>
              <w:left w:val="nil"/>
              <w:bottom w:val="single" w:sz="4" w:space="0" w:color="auto"/>
              <w:right w:val="single" w:sz="4" w:space="0" w:color="auto"/>
            </w:tcBorders>
            <w:noWrap/>
            <w:vAlign w:val="center"/>
            <w:hideMark/>
          </w:tcPr>
          <w:p w14:paraId="2E4AF00D"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P6913</w:t>
            </w:r>
          </w:p>
        </w:tc>
        <w:tc>
          <w:tcPr>
            <w:tcW w:w="0" w:type="auto"/>
            <w:tcBorders>
              <w:top w:val="nil"/>
              <w:left w:val="nil"/>
              <w:bottom w:val="single" w:sz="4" w:space="0" w:color="auto"/>
              <w:right w:val="single" w:sz="4" w:space="0" w:color="auto"/>
            </w:tcBorders>
            <w:noWrap/>
            <w:vAlign w:val="center"/>
            <w:hideMark/>
          </w:tcPr>
          <w:p w14:paraId="0BE7F1ED" w14:textId="77777777" w:rsidR="006E0191" w:rsidRDefault="006E0191" w:rsidP="00436FC3">
            <w:pPr>
              <w:jc w:val="center"/>
              <w:rPr>
                <w:rFonts w:eastAsia="Times New Roman" w:cs="Times New Roman"/>
                <w:color w:val="000000"/>
              </w:rPr>
            </w:pPr>
            <w:r>
              <w:rPr>
                <w:rFonts w:eastAsia="Times New Roman" w:cs="Times New Roman"/>
                <w:color w:val="000000"/>
              </w:rPr>
              <w:t>39,521</w:t>
            </w:r>
          </w:p>
        </w:tc>
        <w:tc>
          <w:tcPr>
            <w:tcW w:w="0" w:type="auto"/>
            <w:tcBorders>
              <w:top w:val="nil"/>
              <w:left w:val="nil"/>
              <w:bottom w:val="single" w:sz="4" w:space="0" w:color="auto"/>
              <w:right w:val="single" w:sz="4" w:space="0" w:color="auto"/>
            </w:tcBorders>
            <w:vAlign w:val="center"/>
            <w:hideMark/>
          </w:tcPr>
          <w:p w14:paraId="5C38DB5A" w14:textId="77777777" w:rsidR="006E0191" w:rsidRDefault="006E0191" w:rsidP="00436FC3">
            <w:pPr>
              <w:jc w:val="center"/>
              <w:rPr>
                <w:rFonts w:eastAsia="Times New Roman" w:cs="Times New Roman"/>
                <w:color w:val="000000"/>
              </w:rPr>
            </w:pPr>
            <w:proofErr w:type="spellStart"/>
            <w:r>
              <w:rPr>
                <w:rFonts w:eastAsia="Times New Roman" w:cs="Times New Roman"/>
                <w:color w:val="000000"/>
              </w:rPr>
              <w:t>Čachnov</w:t>
            </w:r>
            <w:proofErr w:type="spellEnd"/>
            <w:r>
              <w:rPr>
                <w:rFonts w:eastAsia="Times New Roman" w:cs="Times New Roman"/>
                <w:color w:val="000000"/>
              </w:rPr>
              <w:t xml:space="preserve"> - Skuteč</w:t>
            </w:r>
          </w:p>
        </w:tc>
        <w:tc>
          <w:tcPr>
            <w:tcW w:w="0" w:type="auto"/>
            <w:tcBorders>
              <w:top w:val="nil"/>
              <w:left w:val="nil"/>
              <w:bottom w:val="single" w:sz="4" w:space="0" w:color="auto"/>
              <w:right w:val="single" w:sz="4" w:space="0" w:color="auto"/>
            </w:tcBorders>
            <w:vAlign w:val="center"/>
            <w:hideMark/>
          </w:tcPr>
          <w:p w14:paraId="0C43E5C3" w14:textId="77777777" w:rsidR="006E0191" w:rsidRDefault="006E0191" w:rsidP="00436FC3">
            <w:pPr>
              <w:jc w:val="center"/>
              <w:rPr>
                <w:rFonts w:eastAsia="Times New Roman" w:cs="Times New Roman"/>
                <w:color w:val="000000"/>
              </w:rPr>
            </w:pPr>
            <w:proofErr w:type="spellStart"/>
            <w:r>
              <w:rPr>
                <w:rFonts w:eastAsia="Times New Roman" w:cs="Times New Roman"/>
                <w:color w:val="000000"/>
              </w:rPr>
              <w:t>Čachnov</w:t>
            </w:r>
            <w:proofErr w:type="spellEnd"/>
            <w:r>
              <w:rPr>
                <w:rFonts w:eastAsia="Times New Roman" w:cs="Times New Roman"/>
                <w:color w:val="000000"/>
              </w:rPr>
              <w:t xml:space="preserve"> - Skuteč</w:t>
            </w:r>
          </w:p>
        </w:tc>
        <w:tc>
          <w:tcPr>
            <w:tcW w:w="0" w:type="auto"/>
            <w:tcBorders>
              <w:top w:val="nil"/>
              <w:left w:val="nil"/>
              <w:bottom w:val="single" w:sz="4" w:space="0" w:color="auto"/>
              <w:right w:val="single" w:sz="8" w:space="0" w:color="auto"/>
            </w:tcBorders>
            <w:noWrap/>
            <w:vAlign w:val="bottom"/>
            <w:hideMark/>
          </w:tcPr>
          <w:p w14:paraId="23D22A0E" w14:textId="77777777" w:rsidR="006E0191" w:rsidRDefault="006E0191" w:rsidP="00436FC3">
            <w:pPr>
              <w:jc w:val="center"/>
              <w:rPr>
                <w:rFonts w:eastAsia="Times New Roman" w:cs="Times New Roman"/>
                <w:color w:val="000000"/>
              </w:rPr>
            </w:pPr>
            <w:r>
              <w:rPr>
                <w:rFonts w:eastAsia="Times New Roman" w:cs="Times New Roman"/>
                <w:color w:val="000000"/>
              </w:rPr>
              <w:t>1</w:t>
            </w:r>
          </w:p>
        </w:tc>
      </w:tr>
      <w:tr w:rsidR="006E0191" w14:paraId="6BC525FF" w14:textId="77777777" w:rsidTr="00436FC3">
        <w:trPr>
          <w:trHeight w:val="390"/>
        </w:trPr>
        <w:tc>
          <w:tcPr>
            <w:tcW w:w="0" w:type="auto"/>
            <w:tcBorders>
              <w:top w:val="nil"/>
              <w:left w:val="single" w:sz="8" w:space="0" w:color="auto"/>
              <w:bottom w:val="single" w:sz="4" w:space="0" w:color="auto"/>
              <w:right w:val="single" w:sz="4" w:space="0" w:color="auto"/>
            </w:tcBorders>
            <w:noWrap/>
            <w:vAlign w:val="bottom"/>
            <w:hideMark/>
          </w:tcPr>
          <w:p w14:paraId="44A3AFE2"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7</w:t>
            </w:r>
          </w:p>
        </w:tc>
        <w:tc>
          <w:tcPr>
            <w:tcW w:w="0" w:type="auto"/>
            <w:tcBorders>
              <w:top w:val="nil"/>
              <w:left w:val="nil"/>
              <w:bottom w:val="single" w:sz="4" w:space="0" w:color="auto"/>
              <w:right w:val="single" w:sz="4" w:space="0" w:color="auto"/>
            </w:tcBorders>
            <w:noWrap/>
            <w:vAlign w:val="center"/>
            <w:hideMark/>
          </w:tcPr>
          <w:p w14:paraId="569F58A7"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P8290</w:t>
            </w:r>
          </w:p>
        </w:tc>
        <w:tc>
          <w:tcPr>
            <w:tcW w:w="0" w:type="auto"/>
            <w:tcBorders>
              <w:top w:val="nil"/>
              <w:left w:val="nil"/>
              <w:bottom w:val="single" w:sz="4" w:space="0" w:color="auto"/>
              <w:right w:val="single" w:sz="4" w:space="0" w:color="auto"/>
            </w:tcBorders>
            <w:noWrap/>
            <w:vAlign w:val="center"/>
            <w:hideMark/>
          </w:tcPr>
          <w:p w14:paraId="3A18D98F" w14:textId="77777777" w:rsidR="006E0191" w:rsidRDefault="006E0191" w:rsidP="00436FC3">
            <w:pPr>
              <w:jc w:val="center"/>
              <w:rPr>
                <w:rFonts w:eastAsia="Times New Roman" w:cs="Times New Roman"/>
                <w:color w:val="000000"/>
              </w:rPr>
            </w:pPr>
            <w:r>
              <w:rPr>
                <w:rFonts w:eastAsia="Times New Roman" w:cs="Times New Roman"/>
                <w:color w:val="000000"/>
              </w:rPr>
              <w:t>328,679</w:t>
            </w:r>
          </w:p>
        </w:tc>
        <w:tc>
          <w:tcPr>
            <w:tcW w:w="0" w:type="auto"/>
            <w:tcBorders>
              <w:top w:val="nil"/>
              <w:left w:val="nil"/>
              <w:bottom w:val="single" w:sz="4" w:space="0" w:color="auto"/>
              <w:right w:val="single" w:sz="4" w:space="0" w:color="auto"/>
            </w:tcBorders>
            <w:vAlign w:val="center"/>
            <w:hideMark/>
          </w:tcPr>
          <w:p w14:paraId="665F0316" w14:textId="77777777" w:rsidR="006E0191" w:rsidRDefault="006E0191" w:rsidP="00436FC3">
            <w:pPr>
              <w:jc w:val="center"/>
              <w:rPr>
                <w:rFonts w:eastAsia="Times New Roman" w:cs="Times New Roman"/>
                <w:color w:val="000000"/>
              </w:rPr>
            </w:pPr>
            <w:r>
              <w:rPr>
                <w:rFonts w:eastAsia="Times New Roman" w:cs="Times New Roman"/>
                <w:color w:val="000000"/>
              </w:rPr>
              <w:t xml:space="preserve">Louky </w:t>
            </w:r>
            <w:proofErr w:type="spellStart"/>
            <w:proofErr w:type="gramStart"/>
            <w:r>
              <w:rPr>
                <w:rFonts w:eastAsia="Times New Roman" w:cs="Times New Roman"/>
                <w:color w:val="000000"/>
              </w:rPr>
              <w:t>n.O</w:t>
            </w:r>
            <w:proofErr w:type="spellEnd"/>
            <w:r>
              <w:rPr>
                <w:rFonts w:eastAsia="Times New Roman" w:cs="Times New Roman"/>
                <w:color w:val="000000"/>
              </w:rPr>
              <w:t>.</w:t>
            </w:r>
            <w:proofErr w:type="gramEnd"/>
            <w:r>
              <w:rPr>
                <w:rFonts w:eastAsia="Times New Roman" w:cs="Times New Roman"/>
                <w:color w:val="000000"/>
              </w:rPr>
              <w:t xml:space="preserve"> – Karviná </w:t>
            </w:r>
            <w:proofErr w:type="spellStart"/>
            <w:r>
              <w:rPr>
                <w:rFonts w:eastAsia="Times New Roman" w:cs="Times New Roman"/>
                <w:color w:val="000000"/>
              </w:rPr>
              <w:t>hl.n</w:t>
            </w:r>
            <w:proofErr w:type="spellEnd"/>
            <w:r>
              <w:rPr>
                <w:rFonts w:eastAsia="Times New Roman" w:cs="Times New Roman"/>
                <w:color w:val="000000"/>
              </w:rPr>
              <w:t>.</w:t>
            </w:r>
          </w:p>
        </w:tc>
        <w:tc>
          <w:tcPr>
            <w:tcW w:w="0" w:type="auto"/>
            <w:tcBorders>
              <w:top w:val="nil"/>
              <w:left w:val="nil"/>
              <w:bottom w:val="single" w:sz="4" w:space="0" w:color="auto"/>
              <w:right w:val="single" w:sz="4" w:space="0" w:color="auto"/>
            </w:tcBorders>
            <w:vAlign w:val="center"/>
            <w:hideMark/>
          </w:tcPr>
          <w:p w14:paraId="66064F69" w14:textId="77777777" w:rsidR="006E0191" w:rsidRDefault="006E0191" w:rsidP="00436FC3">
            <w:pPr>
              <w:jc w:val="center"/>
              <w:rPr>
                <w:rFonts w:eastAsia="Times New Roman" w:cs="Times New Roman"/>
                <w:color w:val="000000"/>
              </w:rPr>
            </w:pPr>
            <w:r>
              <w:rPr>
                <w:rFonts w:eastAsia="Times New Roman" w:cs="Times New Roman"/>
                <w:color w:val="000000"/>
              </w:rPr>
              <w:t>Louky nad Olší</w:t>
            </w:r>
          </w:p>
        </w:tc>
        <w:tc>
          <w:tcPr>
            <w:tcW w:w="0" w:type="auto"/>
            <w:tcBorders>
              <w:top w:val="nil"/>
              <w:left w:val="nil"/>
              <w:bottom w:val="single" w:sz="4" w:space="0" w:color="auto"/>
              <w:right w:val="single" w:sz="8" w:space="0" w:color="auto"/>
            </w:tcBorders>
            <w:noWrap/>
            <w:vAlign w:val="bottom"/>
            <w:hideMark/>
          </w:tcPr>
          <w:p w14:paraId="1B2168FB" w14:textId="77777777" w:rsidR="006E0191" w:rsidRDefault="006E0191" w:rsidP="00436FC3">
            <w:pPr>
              <w:jc w:val="center"/>
              <w:rPr>
                <w:rFonts w:eastAsia="Times New Roman" w:cs="Times New Roman"/>
                <w:color w:val="000000"/>
              </w:rPr>
            </w:pPr>
            <w:r>
              <w:rPr>
                <w:rFonts w:eastAsia="Times New Roman" w:cs="Times New Roman"/>
                <w:color w:val="000000"/>
              </w:rPr>
              <w:t> 1</w:t>
            </w:r>
          </w:p>
        </w:tc>
      </w:tr>
      <w:tr w:rsidR="006E0191" w14:paraId="0864007A" w14:textId="77777777" w:rsidTr="00436FC3">
        <w:trPr>
          <w:trHeight w:val="390"/>
        </w:trPr>
        <w:tc>
          <w:tcPr>
            <w:tcW w:w="0" w:type="auto"/>
            <w:tcBorders>
              <w:top w:val="nil"/>
              <w:left w:val="single" w:sz="8" w:space="0" w:color="auto"/>
              <w:bottom w:val="single" w:sz="4" w:space="0" w:color="auto"/>
              <w:right w:val="single" w:sz="4" w:space="0" w:color="auto"/>
            </w:tcBorders>
            <w:noWrap/>
            <w:vAlign w:val="bottom"/>
            <w:hideMark/>
          </w:tcPr>
          <w:p w14:paraId="054F860D"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8</w:t>
            </w:r>
          </w:p>
        </w:tc>
        <w:tc>
          <w:tcPr>
            <w:tcW w:w="0" w:type="auto"/>
            <w:tcBorders>
              <w:top w:val="nil"/>
              <w:left w:val="nil"/>
              <w:bottom w:val="single" w:sz="4" w:space="0" w:color="auto"/>
              <w:right w:val="single" w:sz="4" w:space="0" w:color="auto"/>
            </w:tcBorders>
            <w:noWrap/>
            <w:vAlign w:val="center"/>
            <w:hideMark/>
          </w:tcPr>
          <w:p w14:paraId="56D64F1A"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P6511</w:t>
            </w:r>
          </w:p>
        </w:tc>
        <w:tc>
          <w:tcPr>
            <w:tcW w:w="0" w:type="auto"/>
            <w:tcBorders>
              <w:top w:val="nil"/>
              <w:left w:val="nil"/>
              <w:bottom w:val="single" w:sz="4" w:space="0" w:color="auto"/>
              <w:right w:val="single" w:sz="4" w:space="0" w:color="auto"/>
            </w:tcBorders>
            <w:noWrap/>
            <w:vAlign w:val="center"/>
            <w:hideMark/>
          </w:tcPr>
          <w:p w14:paraId="76A582FE" w14:textId="77777777" w:rsidR="006E0191" w:rsidRDefault="006E0191" w:rsidP="00436FC3">
            <w:pPr>
              <w:jc w:val="center"/>
              <w:rPr>
                <w:rFonts w:eastAsia="Times New Roman" w:cs="Times New Roman"/>
                <w:color w:val="000000"/>
              </w:rPr>
            </w:pPr>
            <w:r>
              <w:rPr>
                <w:rFonts w:eastAsia="Times New Roman" w:cs="Times New Roman"/>
                <w:color w:val="000000"/>
              </w:rPr>
              <w:t>280,264</w:t>
            </w:r>
          </w:p>
        </w:tc>
        <w:tc>
          <w:tcPr>
            <w:tcW w:w="0" w:type="auto"/>
            <w:tcBorders>
              <w:top w:val="nil"/>
              <w:left w:val="nil"/>
              <w:bottom w:val="single" w:sz="4" w:space="0" w:color="auto"/>
              <w:right w:val="single" w:sz="4" w:space="0" w:color="auto"/>
            </w:tcBorders>
            <w:vAlign w:val="center"/>
            <w:hideMark/>
          </w:tcPr>
          <w:p w14:paraId="469F2F5A" w14:textId="77777777" w:rsidR="006E0191" w:rsidRDefault="006E0191" w:rsidP="00436FC3">
            <w:pPr>
              <w:jc w:val="center"/>
              <w:rPr>
                <w:rFonts w:eastAsia="Times New Roman" w:cs="Times New Roman"/>
                <w:color w:val="000000"/>
              </w:rPr>
            </w:pPr>
            <w:r>
              <w:rPr>
                <w:rFonts w:eastAsia="Times New Roman" w:cs="Times New Roman"/>
                <w:color w:val="000000"/>
              </w:rPr>
              <w:t>Bohumín - Dětmarovice</w:t>
            </w:r>
          </w:p>
        </w:tc>
        <w:tc>
          <w:tcPr>
            <w:tcW w:w="0" w:type="auto"/>
            <w:tcBorders>
              <w:top w:val="nil"/>
              <w:left w:val="nil"/>
              <w:bottom w:val="single" w:sz="4" w:space="0" w:color="auto"/>
              <w:right w:val="single" w:sz="4" w:space="0" w:color="auto"/>
            </w:tcBorders>
            <w:vAlign w:val="center"/>
            <w:hideMark/>
          </w:tcPr>
          <w:p w14:paraId="63E86AE2" w14:textId="77777777" w:rsidR="006E0191" w:rsidRDefault="006E0191" w:rsidP="00436FC3">
            <w:pPr>
              <w:jc w:val="center"/>
              <w:rPr>
                <w:rFonts w:eastAsia="Times New Roman" w:cs="Times New Roman"/>
                <w:color w:val="000000"/>
              </w:rPr>
            </w:pPr>
            <w:r>
              <w:rPr>
                <w:rFonts w:eastAsia="Times New Roman" w:cs="Times New Roman"/>
                <w:color w:val="000000"/>
              </w:rPr>
              <w:t>Dolní Lutyně</w:t>
            </w:r>
          </w:p>
        </w:tc>
        <w:tc>
          <w:tcPr>
            <w:tcW w:w="0" w:type="auto"/>
            <w:tcBorders>
              <w:top w:val="nil"/>
              <w:left w:val="nil"/>
              <w:bottom w:val="single" w:sz="4" w:space="0" w:color="auto"/>
              <w:right w:val="single" w:sz="8" w:space="0" w:color="auto"/>
            </w:tcBorders>
            <w:noWrap/>
            <w:vAlign w:val="bottom"/>
            <w:hideMark/>
          </w:tcPr>
          <w:p w14:paraId="66593C1D" w14:textId="77777777" w:rsidR="006E0191" w:rsidRDefault="006E0191" w:rsidP="00436FC3">
            <w:pPr>
              <w:jc w:val="center"/>
              <w:rPr>
                <w:rFonts w:eastAsia="Times New Roman" w:cs="Times New Roman"/>
                <w:color w:val="000000"/>
              </w:rPr>
            </w:pPr>
            <w:r>
              <w:rPr>
                <w:rFonts w:eastAsia="Times New Roman" w:cs="Times New Roman"/>
                <w:color w:val="000000"/>
              </w:rPr>
              <w:t> 2</w:t>
            </w:r>
          </w:p>
        </w:tc>
      </w:tr>
      <w:tr w:rsidR="006E0191" w14:paraId="3547BCB3" w14:textId="77777777" w:rsidTr="00436FC3">
        <w:trPr>
          <w:trHeight w:val="300"/>
        </w:trPr>
        <w:tc>
          <w:tcPr>
            <w:tcW w:w="0" w:type="auto"/>
            <w:tcBorders>
              <w:top w:val="nil"/>
              <w:left w:val="single" w:sz="8" w:space="0" w:color="auto"/>
              <w:bottom w:val="single" w:sz="4" w:space="0" w:color="auto"/>
              <w:right w:val="single" w:sz="4" w:space="0" w:color="auto"/>
            </w:tcBorders>
            <w:noWrap/>
            <w:vAlign w:val="center"/>
            <w:hideMark/>
          </w:tcPr>
          <w:p w14:paraId="7F72F6EC"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9</w:t>
            </w:r>
          </w:p>
        </w:tc>
        <w:tc>
          <w:tcPr>
            <w:tcW w:w="0" w:type="auto"/>
            <w:tcBorders>
              <w:top w:val="nil"/>
              <w:left w:val="nil"/>
              <w:bottom w:val="single" w:sz="4" w:space="0" w:color="auto"/>
              <w:right w:val="single" w:sz="4" w:space="0" w:color="auto"/>
            </w:tcBorders>
            <w:noWrap/>
            <w:vAlign w:val="center"/>
            <w:hideMark/>
          </w:tcPr>
          <w:p w14:paraId="7877BB2F" w14:textId="77777777" w:rsidR="006E0191" w:rsidRPr="006E0191" w:rsidRDefault="006E0191" w:rsidP="00436FC3">
            <w:pPr>
              <w:jc w:val="center"/>
              <w:rPr>
                <w:rFonts w:eastAsia="Times New Roman" w:cs="Times New Roman"/>
                <w:color w:val="000000"/>
              </w:rPr>
            </w:pPr>
            <w:r w:rsidRPr="006E0191">
              <w:rPr>
                <w:rFonts w:eastAsia="Times New Roman" w:cs="Times New Roman"/>
                <w:color w:val="000000"/>
              </w:rPr>
              <w:t>P6501</w:t>
            </w:r>
          </w:p>
        </w:tc>
        <w:tc>
          <w:tcPr>
            <w:tcW w:w="0" w:type="auto"/>
            <w:tcBorders>
              <w:top w:val="nil"/>
              <w:left w:val="nil"/>
              <w:bottom w:val="single" w:sz="4" w:space="0" w:color="auto"/>
              <w:right w:val="single" w:sz="4" w:space="0" w:color="auto"/>
            </w:tcBorders>
            <w:noWrap/>
            <w:vAlign w:val="center"/>
            <w:hideMark/>
          </w:tcPr>
          <w:p w14:paraId="2454F93B" w14:textId="77777777" w:rsidR="006E0191" w:rsidRDefault="006E0191" w:rsidP="00436FC3">
            <w:pPr>
              <w:jc w:val="center"/>
              <w:rPr>
                <w:rFonts w:eastAsia="Times New Roman" w:cs="Times New Roman"/>
                <w:color w:val="000000"/>
              </w:rPr>
            </w:pPr>
            <w:r>
              <w:rPr>
                <w:rFonts w:eastAsia="Times New Roman" w:cs="Times New Roman"/>
                <w:color w:val="000000"/>
              </w:rPr>
              <w:t>245,044</w:t>
            </w:r>
          </w:p>
        </w:tc>
        <w:tc>
          <w:tcPr>
            <w:tcW w:w="0" w:type="auto"/>
            <w:tcBorders>
              <w:top w:val="nil"/>
              <w:left w:val="nil"/>
              <w:bottom w:val="single" w:sz="4" w:space="0" w:color="auto"/>
              <w:right w:val="single" w:sz="4" w:space="0" w:color="auto"/>
            </w:tcBorders>
            <w:vAlign w:val="center"/>
            <w:hideMark/>
          </w:tcPr>
          <w:p w14:paraId="6AEA0959" w14:textId="77777777" w:rsidR="006E0191" w:rsidRDefault="006E0191" w:rsidP="00436FC3">
            <w:pPr>
              <w:jc w:val="center"/>
              <w:rPr>
                <w:rFonts w:eastAsia="Times New Roman" w:cs="Times New Roman"/>
                <w:color w:val="000000"/>
              </w:rPr>
            </w:pPr>
            <w:proofErr w:type="spellStart"/>
            <w:r>
              <w:rPr>
                <w:rFonts w:eastAsia="Times New Roman" w:cs="Times New Roman"/>
                <w:color w:val="000000"/>
              </w:rPr>
              <w:t>Žst</w:t>
            </w:r>
            <w:proofErr w:type="spellEnd"/>
            <w:r>
              <w:rPr>
                <w:rFonts w:eastAsia="Times New Roman" w:cs="Times New Roman"/>
                <w:color w:val="000000"/>
              </w:rPr>
              <w:t>. Studénka</w:t>
            </w:r>
          </w:p>
        </w:tc>
        <w:tc>
          <w:tcPr>
            <w:tcW w:w="0" w:type="auto"/>
            <w:tcBorders>
              <w:top w:val="nil"/>
              <w:left w:val="nil"/>
              <w:bottom w:val="single" w:sz="4" w:space="0" w:color="auto"/>
              <w:right w:val="single" w:sz="4" w:space="0" w:color="auto"/>
            </w:tcBorders>
            <w:vAlign w:val="center"/>
            <w:hideMark/>
          </w:tcPr>
          <w:p w14:paraId="2F758F06" w14:textId="77777777" w:rsidR="006E0191" w:rsidRDefault="006E0191" w:rsidP="00436FC3">
            <w:pPr>
              <w:jc w:val="center"/>
              <w:rPr>
                <w:rFonts w:eastAsia="Times New Roman" w:cs="Times New Roman"/>
                <w:color w:val="000000"/>
              </w:rPr>
            </w:pPr>
            <w:r>
              <w:rPr>
                <w:rFonts w:eastAsia="Times New Roman" w:cs="Times New Roman"/>
                <w:color w:val="000000"/>
              </w:rPr>
              <w:t>Studénka</w:t>
            </w:r>
          </w:p>
        </w:tc>
        <w:tc>
          <w:tcPr>
            <w:tcW w:w="0" w:type="auto"/>
            <w:tcBorders>
              <w:top w:val="nil"/>
              <w:left w:val="nil"/>
              <w:bottom w:val="single" w:sz="4" w:space="0" w:color="auto"/>
              <w:right w:val="single" w:sz="8" w:space="0" w:color="auto"/>
            </w:tcBorders>
            <w:noWrap/>
            <w:vAlign w:val="center"/>
            <w:hideMark/>
          </w:tcPr>
          <w:p w14:paraId="4BFC9E0A" w14:textId="77777777" w:rsidR="006E0191" w:rsidRDefault="006E0191" w:rsidP="00436FC3">
            <w:pPr>
              <w:jc w:val="center"/>
              <w:rPr>
                <w:rFonts w:eastAsia="Times New Roman" w:cs="Times New Roman"/>
                <w:color w:val="000000"/>
              </w:rPr>
            </w:pPr>
            <w:r>
              <w:rPr>
                <w:rFonts w:eastAsia="Times New Roman" w:cs="Times New Roman"/>
                <w:color w:val="000000"/>
              </w:rPr>
              <w:t>2</w:t>
            </w:r>
          </w:p>
        </w:tc>
      </w:tr>
      <w:tr w:rsidR="006E0191" w14:paraId="12B7F546" w14:textId="77777777" w:rsidTr="00436FC3">
        <w:trPr>
          <w:trHeight w:val="390"/>
        </w:trPr>
        <w:tc>
          <w:tcPr>
            <w:tcW w:w="0" w:type="auto"/>
            <w:tcBorders>
              <w:top w:val="nil"/>
              <w:left w:val="single" w:sz="8" w:space="0" w:color="auto"/>
              <w:bottom w:val="single" w:sz="4" w:space="0" w:color="auto"/>
              <w:right w:val="single" w:sz="4" w:space="0" w:color="auto"/>
            </w:tcBorders>
            <w:noWrap/>
            <w:vAlign w:val="bottom"/>
            <w:hideMark/>
          </w:tcPr>
          <w:p w14:paraId="1C1EFB6B" w14:textId="77777777" w:rsidR="006E0191" w:rsidRDefault="006E0191" w:rsidP="00436FC3">
            <w:pPr>
              <w:jc w:val="center"/>
              <w:rPr>
                <w:rFonts w:eastAsia="Times New Roman" w:cs="Times New Roman"/>
                <w:color w:val="000000"/>
              </w:rPr>
            </w:pPr>
            <w:r>
              <w:rPr>
                <w:rFonts w:eastAsia="Times New Roman" w:cs="Times New Roman"/>
                <w:color w:val="000000"/>
              </w:rPr>
              <w:t>10</w:t>
            </w:r>
          </w:p>
        </w:tc>
        <w:tc>
          <w:tcPr>
            <w:tcW w:w="0" w:type="auto"/>
            <w:tcBorders>
              <w:top w:val="nil"/>
              <w:left w:val="nil"/>
              <w:bottom w:val="single" w:sz="4" w:space="0" w:color="auto"/>
              <w:right w:val="single" w:sz="4" w:space="0" w:color="auto"/>
            </w:tcBorders>
            <w:noWrap/>
            <w:vAlign w:val="center"/>
            <w:hideMark/>
          </w:tcPr>
          <w:p w14:paraId="6B9FE9EC" w14:textId="77777777" w:rsidR="006E0191" w:rsidRDefault="006E0191" w:rsidP="00436FC3">
            <w:pPr>
              <w:jc w:val="center"/>
              <w:rPr>
                <w:rFonts w:eastAsia="Times New Roman" w:cs="Times New Roman"/>
                <w:color w:val="000000"/>
              </w:rPr>
            </w:pPr>
            <w:r>
              <w:rPr>
                <w:rFonts w:eastAsia="Times New Roman" w:cs="Times New Roman"/>
                <w:color w:val="000000"/>
              </w:rPr>
              <w:t>P6506</w:t>
            </w:r>
          </w:p>
        </w:tc>
        <w:tc>
          <w:tcPr>
            <w:tcW w:w="0" w:type="auto"/>
            <w:tcBorders>
              <w:top w:val="nil"/>
              <w:left w:val="nil"/>
              <w:bottom w:val="single" w:sz="4" w:space="0" w:color="auto"/>
              <w:right w:val="single" w:sz="4" w:space="0" w:color="auto"/>
            </w:tcBorders>
            <w:noWrap/>
            <w:vAlign w:val="center"/>
            <w:hideMark/>
          </w:tcPr>
          <w:p w14:paraId="70DDE975" w14:textId="77777777" w:rsidR="006E0191" w:rsidRDefault="006E0191" w:rsidP="00436FC3">
            <w:pPr>
              <w:jc w:val="center"/>
              <w:rPr>
                <w:rFonts w:eastAsia="Times New Roman" w:cs="Times New Roman"/>
                <w:color w:val="000000"/>
              </w:rPr>
            </w:pPr>
            <w:r>
              <w:rPr>
                <w:rFonts w:eastAsia="Times New Roman" w:cs="Times New Roman"/>
                <w:color w:val="000000"/>
              </w:rPr>
              <w:t>252,244</w:t>
            </w:r>
          </w:p>
        </w:tc>
        <w:tc>
          <w:tcPr>
            <w:tcW w:w="0" w:type="auto"/>
            <w:tcBorders>
              <w:top w:val="nil"/>
              <w:left w:val="nil"/>
              <w:bottom w:val="single" w:sz="4" w:space="0" w:color="auto"/>
              <w:right w:val="single" w:sz="4" w:space="0" w:color="auto"/>
            </w:tcBorders>
            <w:vAlign w:val="center"/>
            <w:hideMark/>
          </w:tcPr>
          <w:p w14:paraId="0C522EE9" w14:textId="77777777" w:rsidR="006E0191" w:rsidRDefault="006E0191" w:rsidP="00436FC3">
            <w:pPr>
              <w:jc w:val="center"/>
              <w:rPr>
                <w:rFonts w:eastAsia="Times New Roman" w:cs="Times New Roman"/>
                <w:color w:val="000000"/>
              </w:rPr>
            </w:pPr>
            <w:r>
              <w:rPr>
                <w:rFonts w:eastAsia="Times New Roman" w:cs="Times New Roman"/>
                <w:color w:val="000000"/>
              </w:rPr>
              <w:t>Studénka - Jistebník</w:t>
            </w:r>
          </w:p>
        </w:tc>
        <w:tc>
          <w:tcPr>
            <w:tcW w:w="0" w:type="auto"/>
            <w:tcBorders>
              <w:top w:val="nil"/>
              <w:left w:val="nil"/>
              <w:bottom w:val="single" w:sz="4" w:space="0" w:color="auto"/>
              <w:right w:val="single" w:sz="4" w:space="0" w:color="auto"/>
            </w:tcBorders>
            <w:vAlign w:val="center"/>
            <w:hideMark/>
          </w:tcPr>
          <w:p w14:paraId="47DE486E" w14:textId="77777777" w:rsidR="006E0191" w:rsidRDefault="006E0191" w:rsidP="00436FC3">
            <w:pPr>
              <w:jc w:val="center"/>
              <w:rPr>
                <w:rFonts w:eastAsia="Times New Roman" w:cs="Times New Roman"/>
                <w:color w:val="000000"/>
              </w:rPr>
            </w:pPr>
            <w:r>
              <w:rPr>
                <w:rFonts w:eastAsia="Times New Roman" w:cs="Times New Roman"/>
                <w:color w:val="000000"/>
              </w:rPr>
              <w:t>Jistebník</w:t>
            </w:r>
          </w:p>
        </w:tc>
        <w:tc>
          <w:tcPr>
            <w:tcW w:w="0" w:type="auto"/>
            <w:tcBorders>
              <w:top w:val="nil"/>
              <w:left w:val="nil"/>
              <w:bottom w:val="single" w:sz="4" w:space="0" w:color="auto"/>
              <w:right w:val="single" w:sz="8" w:space="0" w:color="auto"/>
            </w:tcBorders>
            <w:noWrap/>
            <w:vAlign w:val="bottom"/>
            <w:hideMark/>
          </w:tcPr>
          <w:p w14:paraId="358D8F1C" w14:textId="77777777" w:rsidR="006E0191" w:rsidRDefault="006E0191" w:rsidP="00436FC3">
            <w:pPr>
              <w:jc w:val="center"/>
              <w:rPr>
                <w:rFonts w:eastAsia="Times New Roman" w:cs="Times New Roman"/>
                <w:color w:val="000000"/>
              </w:rPr>
            </w:pPr>
            <w:r>
              <w:rPr>
                <w:rFonts w:eastAsia="Times New Roman" w:cs="Times New Roman"/>
                <w:color w:val="000000"/>
              </w:rPr>
              <w:t>1</w:t>
            </w:r>
          </w:p>
        </w:tc>
      </w:tr>
      <w:tr w:rsidR="006E0191" w14:paraId="094435A7" w14:textId="77777777" w:rsidTr="00436FC3">
        <w:trPr>
          <w:trHeight w:val="390"/>
        </w:trPr>
        <w:tc>
          <w:tcPr>
            <w:tcW w:w="0" w:type="auto"/>
            <w:tcBorders>
              <w:top w:val="nil"/>
              <w:left w:val="single" w:sz="8" w:space="0" w:color="auto"/>
              <w:bottom w:val="single" w:sz="4" w:space="0" w:color="auto"/>
              <w:right w:val="single" w:sz="4" w:space="0" w:color="auto"/>
            </w:tcBorders>
            <w:noWrap/>
            <w:vAlign w:val="bottom"/>
            <w:hideMark/>
          </w:tcPr>
          <w:p w14:paraId="36493893" w14:textId="77777777" w:rsidR="006E0191" w:rsidRDefault="006E0191" w:rsidP="00436FC3">
            <w:pPr>
              <w:jc w:val="center"/>
              <w:rPr>
                <w:rFonts w:eastAsia="Times New Roman" w:cs="Times New Roman"/>
                <w:color w:val="000000"/>
              </w:rPr>
            </w:pPr>
            <w:r>
              <w:rPr>
                <w:rFonts w:eastAsia="Times New Roman" w:cs="Times New Roman"/>
                <w:color w:val="000000"/>
              </w:rPr>
              <w:t>11</w:t>
            </w:r>
          </w:p>
        </w:tc>
        <w:tc>
          <w:tcPr>
            <w:tcW w:w="0" w:type="auto"/>
            <w:tcBorders>
              <w:top w:val="nil"/>
              <w:left w:val="nil"/>
              <w:bottom w:val="single" w:sz="4" w:space="0" w:color="auto"/>
              <w:right w:val="single" w:sz="4" w:space="0" w:color="auto"/>
            </w:tcBorders>
            <w:noWrap/>
            <w:vAlign w:val="center"/>
            <w:hideMark/>
          </w:tcPr>
          <w:p w14:paraId="320C3772" w14:textId="77777777" w:rsidR="006E0191" w:rsidRDefault="006E0191" w:rsidP="00436FC3">
            <w:pPr>
              <w:jc w:val="center"/>
              <w:rPr>
                <w:rFonts w:eastAsia="Times New Roman" w:cs="Times New Roman"/>
                <w:color w:val="000000"/>
              </w:rPr>
            </w:pPr>
            <w:r>
              <w:rPr>
                <w:rFonts w:eastAsia="Times New Roman" w:cs="Times New Roman"/>
                <w:color w:val="000000"/>
              </w:rPr>
              <w:t>P6508</w:t>
            </w:r>
          </w:p>
        </w:tc>
        <w:tc>
          <w:tcPr>
            <w:tcW w:w="0" w:type="auto"/>
            <w:tcBorders>
              <w:top w:val="nil"/>
              <w:left w:val="nil"/>
              <w:bottom w:val="single" w:sz="4" w:space="0" w:color="auto"/>
              <w:right w:val="single" w:sz="4" w:space="0" w:color="auto"/>
            </w:tcBorders>
            <w:noWrap/>
            <w:vAlign w:val="center"/>
            <w:hideMark/>
          </w:tcPr>
          <w:p w14:paraId="19B7D44D" w14:textId="77777777" w:rsidR="006E0191" w:rsidRDefault="006E0191" w:rsidP="00436FC3">
            <w:pPr>
              <w:jc w:val="center"/>
              <w:rPr>
                <w:rFonts w:eastAsia="Times New Roman" w:cs="Times New Roman"/>
                <w:color w:val="000000"/>
              </w:rPr>
            </w:pPr>
            <w:r>
              <w:rPr>
                <w:rFonts w:eastAsia="Times New Roman" w:cs="Times New Roman"/>
                <w:color w:val="000000"/>
              </w:rPr>
              <w:t>256,861</w:t>
            </w:r>
          </w:p>
        </w:tc>
        <w:tc>
          <w:tcPr>
            <w:tcW w:w="0" w:type="auto"/>
            <w:tcBorders>
              <w:top w:val="nil"/>
              <w:left w:val="nil"/>
              <w:bottom w:val="single" w:sz="4" w:space="0" w:color="auto"/>
              <w:right w:val="single" w:sz="4" w:space="0" w:color="auto"/>
            </w:tcBorders>
            <w:vAlign w:val="center"/>
            <w:hideMark/>
          </w:tcPr>
          <w:p w14:paraId="3C58572E" w14:textId="77777777" w:rsidR="006E0191" w:rsidRDefault="006E0191" w:rsidP="00436FC3">
            <w:pPr>
              <w:jc w:val="center"/>
              <w:rPr>
                <w:rFonts w:eastAsia="Times New Roman" w:cs="Times New Roman"/>
                <w:color w:val="000000"/>
              </w:rPr>
            </w:pPr>
            <w:r>
              <w:rPr>
                <w:rFonts w:eastAsia="Times New Roman" w:cs="Times New Roman"/>
                <w:color w:val="000000"/>
              </w:rPr>
              <w:t xml:space="preserve">Jistebník – Polanka </w:t>
            </w:r>
            <w:proofErr w:type="spellStart"/>
            <w:proofErr w:type="gramStart"/>
            <w:r>
              <w:rPr>
                <w:rFonts w:eastAsia="Times New Roman" w:cs="Times New Roman"/>
                <w:color w:val="000000"/>
              </w:rPr>
              <w:t>n.O</w:t>
            </w:r>
            <w:proofErr w:type="spellEnd"/>
            <w:r>
              <w:rPr>
                <w:rFonts w:eastAsia="Times New Roman" w:cs="Times New Roman"/>
                <w:color w:val="000000"/>
              </w:rPr>
              <w:t>.</w:t>
            </w:r>
            <w:proofErr w:type="gramEnd"/>
          </w:p>
        </w:tc>
        <w:tc>
          <w:tcPr>
            <w:tcW w:w="0" w:type="auto"/>
            <w:tcBorders>
              <w:top w:val="nil"/>
              <w:left w:val="nil"/>
              <w:bottom w:val="single" w:sz="4" w:space="0" w:color="auto"/>
              <w:right w:val="single" w:sz="4" w:space="0" w:color="auto"/>
            </w:tcBorders>
            <w:vAlign w:val="center"/>
            <w:hideMark/>
          </w:tcPr>
          <w:p w14:paraId="241544F2" w14:textId="77777777" w:rsidR="006E0191" w:rsidRDefault="006E0191" w:rsidP="00436FC3">
            <w:pPr>
              <w:jc w:val="center"/>
              <w:rPr>
                <w:rFonts w:eastAsia="Times New Roman" w:cs="Times New Roman"/>
                <w:color w:val="000000"/>
              </w:rPr>
            </w:pPr>
            <w:r>
              <w:rPr>
                <w:rFonts w:eastAsia="Times New Roman" w:cs="Times New Roman"/>
                <w:color w:val="000000"/>
              </w:rPr>
              <w:t xml:space="preserve">Polanka </w:t>
            </w:r>
            <w:proofErr w:type="spellStart"/>
            <w:proofErr w:type="gramStart"/>
            <w:r>
              <w:rPr>
                <w:rFonts w:eastAsia="Times New Roman" w:cs="Times New Roman"/>
                <w:color w:val="000000"/>
              </w:rPr>
              <w:t>n.O</w:t>
            </w:r>
            <w:proofErr w:type="spellEnd"/>
            <w:r>
              <w:rPr>
                <w:rFonts w:eastAsia="Times New Roman" w:cs="Times New Roman"/>
                <w:color w:val="000000"/>
              </w:rPr>
              <w:t>.</w:t>
            </w:r>
            <w:proofErr w:type="gramEnd"/>
          </w:p>
        </w:tc>
        <w:tc>
          <w:tcPr>
            <w:tcW w:w="0" w:type="auto"/>
            <w:tcBorders>
              <w:top w:val="nil"/>
              <w:left w:val="nil"/>
              <w:bottom w:val="single" w:sz="4" w:space="0" w:color="auto"/>
              <w:right w:val="single" w:sz="8" w:space="0" w:color="auto"/>
            </w:tcBorders>
            <w:noWrap/>
            <w:vAlign w:val="bottom"/>
            <w:hideMark/>
          </w:tcPr>
          <w:p w14:paraId="5F02CB75" w14:textId="77777777" w:rsidR="006E0191" w:rsidRDefault="006E0191" w:rsidP="00436FC3">
            <w:pPr>
              <w:jc w:val="center"/>
              <w:rPr>
                <w:rFonts w:eastAsia="Times New Roman" w:cs="Times New Roman"/>
                <w:color w:val="000000"/>
              </w:rPr>
            </w:pPr>
            <w:r>
              <w:rPr>
                <w:rFonts w:eastAsia="Times New Roman" w:cs="Times New Roman"/>
                <w:color w:val="000000"/>
              </w:rPr>
              <w:t>1</w:t>
            </w:r>
          </w:p>
        </w:tc>
      </w:tr>
      <w:tr w:rsidR="006E0191" w14:paraId="5C691FC9" w14:textId="77777777" w:rsidTr="00436FC3">
        <w:trPr>
          <w:trHeight w:val="390"/>
        </w:trPr>
        <w:tc>
          <w:tcPr>
            <w:tcW w:w="0" w:type="auto"/>
            <w:tcBorders>
              <w:top w:val="nil"/>
              <w:left w:val="single" w:sz="8" w:space="0" w:color="auto"/>
              <w:bottom w:val="single" w:sz="4" w:space="0" w:color="auto"/>
              <w:right w:val="single" w:sz="4" w:space="0" w:color="auto"/>
            </w:tcBorders>
            <w:noWrap/>
            <w:vAlign w:val="bottom"/>
            <w:hideMark/>
          </w:tcPr>
          <w:p w14:paraId="18CAFB99" w14:textId="77777777" w:rsidR="006E0191" w:rsidRDefault="006E0191" w:rsidP="00436FC3">
            <w:pPr>
              <w:jc w:val="center"/>
              <w:rPr>
                <w:rFonts w:eastAsia="Times New Roman" w:cs="Times New Roman"/>
                <w:color w:val="000000"/>
              </w:rPr>
            </w:pPr>
            <w:r>
              <w:rPr>
                <w:rFonts w:eastAsia="Times New Roman" w:cs="Times New Roman"/>
                <w:color w:val="000000"/>
              </w:rPr>
              <w:t>12</w:t>
            </w:r>
          </w:p>
        </w:tc>
        <w:tc>
          <w:tcPr>
            <w:tcW w:w="0" w:type="auto"/>
            <w:tcBorders>
              <w:top w:val="nil"/>
              <w:left w:val="nil"/>
              <w:bottom w:val="single" w:sz="4" w:space="0" w:color="auto"/>
              <w:right w:val="single" w:sz="4" w:space="0" w:color="auto"/>
            </w:tcBorders>
            <w:noWrap/>
            <w:vAlign w:val="center"/>
            <w:hideMark/>
          </w:tcPr>
          <w:p w14:paraId="3E22CB56" w14:textId="77777777" w:rsidR="006E0191" w:rsidRDefault="006E0191" w:rsidP="00436FC3">
            <w:pPr>
              <w:jc w:val="center"/>
              <w:rPr>
                <w:rFonts w:eastAsia="Times New Roman" w:cs="Times New Roman"/>
                <w:color w:val="000000"/>
              </w:rPr>
            </w:pPr>
            <w:r>
              <w:rPr>
                <w:rFonts w:eastAsia="Times New Roman" w:cs="Times New Roman"/>
                <w:color w:val="000000"/>
              </w:rPr>
              <w:t>P7868</w:t>
            </w:r>
          </w:p>
        </w:tc>
        <w:tc>
          <w:tcPr>
            <w:tcW w:w="0" w:type="auto"/>
            <w:tcBorders>
              <w:top w:val="nil"/>
              <w:left w:val="nil"/>
              <w:bottom w:val="single" w:sz="4" w:space="0" w:color="auto"/>
              <w:right w:val="single" w:sz="4" w:space="0" w:color="auto"/>
            </w:tcBorders>
            <w:noWrap/>
            <w:vAlign w:val="center"/>
            <w:hideMark/>
          </w:tcPr>
          <w:p w14:paraId="57DF8944" w14:textId="77777777" w:rsidR="006E0191" w:rsidRDefault="006E0191" w:rsidP="00436FC3">
            <w:pPr>
              <w:jc w:val="center"/>
              <w:rPr>
                <w:rFonts w:eastAsia="Times New Roman" w:cs="Times New Roman"/>
                <w:color w:val="000000"/>
              </w:rPr>
            </w:pPr>
            <w:r>
              <w:rPr>
                <w:rFonts w:eastAsia="Times New Roman" w:cs="Times New Roman"/>
                <w:color w:val="000000"/>
              </w:rPr>
              <w:t>25,272</w:t>
            </w:r>
          </w:p>
        </w:tc>
        <w:tc>
          <w:tcPr>
            <w:tcW w:w="0" w:type="auto"/>
            <w:tcBorders>
              <w:top w:val="nil"/>
              <w:left w:val="nil"/>
              <w:bottom w:val="single" w:sz="4" w:space="0" w:color="auto"/>
              <w:right w:val="single" w:sz="4" w:space="0" w:color="auto"/>
            </w:tcBorders>
            <w:vAlign w:val="center"/>
            <w:hideMark/>
          </w:tcPr>
          <w:p w14:paraId="35A1EC8A" w14:textId="77777777" w:rsidR="006E0191" w:rsidRDefault="006E0191" w:rsidP="00436FC3">
            <w:pPr>
              <w:jc w:val="center"/>
              <w:rPr>
                <w:rFonts w:eastAsia="Times New Roman" w:cs="Times New Roman"/>
                <w:color w:val="000000"/>
              </w:rPr>
            </w:pPr>
            <w:r>
              <w:rPr>
                <w:rFonts w:eastAsia="Times New Roman" w:cs="Times New Roman"/>
                <w:color w:val="000000"/>
              </w:rPr>
              <w:t>Opava v. – Kravaře ve Slezsku</w:t>
            </w:r>
          </w:p>
        </w:tc>
        <w:tc>
          <w:tcPr>
            <w:tcW w:w="0" w:type="auto"/>
            <w:tcBorders>
              <w:top w:val="nil"/>
              <w:left w:val="nil"/>
              <w:bottom w:val="single" w:sz="4" w:space="0" w:color="auto"/>
              <w:right w:val="single" w:sz="4" w:space="0" w:color="auto"/>
            </w:tcBorders>
            <w:vAlign w:val="center"/>
            <w:hideMark/>
          </w:tcPr>
          <w:p w14:paraId="1FFC471F" w14:textId="77777777" w:rsidR="006E0191" w:rsidRDefault="006E0191" w:rsidP="00436FC3">
            <w:pPr>
              <w:jc w:val="center"/>
              <w:rPr>
                <w:rFonts w:eastAsia="Times New Roman" w:cs="Times New Roman"/>
                <w:color w:val="000000"/>
              </w:rPr>
            </w:pPr>
            <w:r>
              <w:rPr>
                <w:rFonts w:eastAsia="Times New Roman" w:cs="Times New Roman"/>
                <w:color w:val="000000"/>
              </w:rPr>
              <w:t>Velké Hoštice</w:t>
            </w:r>
          </w:p>
        </w:tc>
        <w:tc>
          <w:tcPr>
            <w:tcW w:w="0" w:type="auto"/>
            <w:tcBorders>
              <w:top w:val="nil"/>
              <w:left w:val="nil"/>
              <w:bottom w:val="single" w:sz="4" w:space="0" w:color="auto"/>
              <w:right w:val="single" w:sz="8" w:space="0" w:color="auto"/>
            </w:tcBorders>
            <w:noWrap/>
            <w:vAlign w:val="center"/>
            <w:hideMark/>
          </w:tcPr>
          <w:p w14:paraId="2C4133B3" w14:textId="77777777" w:rsidR="006E0191" w:rsidRDefault="006E0191" w:rsidP="00436FC3">
            <w:pPr>
              <w:jc w:val="center"/>
              <w:rPr>
                <w:rFonts w:eastAsia="Times New Roman" w:cs="Times New Roman"/>
                <w:color w:val="000000"/>
              </w:rPr>
            </w:pPr>
            <w:r>
              <w:rPr>
                <w:rFonts w:eastAsia="Times New Roman" w:cs="Times New Roman"/>
                <w:color w:val="000000"/>
              </w:rPr>
              <w:t>1</w:t>
            </w:r>
          </w:p>
        </w:tc>
      </w:tr>
      <w:tr w:rsidR="006E0191" w14:paraId="4E29E93A" w14:textId="77777777" w:rsidTr="00436FC3">
        <w:trPr>
          <w:trHeight w:val="405"/>
        </w:trPr>
        <w:tc>
          <w:tcPr>
            <w:tcW w:w="0" w:type="auto"/>
            <w:tcBorders>
              <w:top w:val="single" w:sz="4" w:space="0" w:color="auto"/>
              <w:left w:val="single" w:sz="4" w:space="0" w:color="auto"/>
              <w:bottom w:val="single" w:sz="4" w:space="0" w:color="auto"/>
              <w:right w:val="single" w:sz="4" w:space="0" w:color="auto"/>
            </w:tcBorders>
            <w:noWrap/>
            <w:vAlign w:val="bottom"/>
            <w:hideMark/>
          </w:tcPr>
          <w:p w14:paraId="47F53FFB" w14:textId="77777777" w:rsidR="006E0191" w:rsidRDefault="006E0191" w:rsidP="00436FC3">
            <w:pPr>
              <w:jc w:val="center"/>
              <w:rPr>
                <w:rFonts w:eastAsia="Times New Roman" w:cs="Times New Roman"/>
                <w:color w:val="000000"/>
              </w:rPr>
            </w:pPr>
            <w:r>
              <w:rPr>
                <w:rFonts w:eastAsia="Times New Roman" w:cs="Times New Roman"/>
                <w:color w:val="000000"/>
              </w:rPr>
              <w:t>13</w:t>
            </w:r>
          </w:p>
        </w:tc>
        <w:tc>
          <w:tcPr>
            <w:tcW w:w="0" w:type="auto"/>
            <w:tcBorders>
              <w:top w:val="single" w:sz="4" w:space="0" w:color="auto"/>
              <w:left w:val="nil"/>
              <w:bottom w:val="single" w:sz="4" w:space="0" w:color="auto"/>
              <w:right w:val="single" w:sz="4" w:space="0" w:color="auto"/>
            </w:tcBorders>
            <w:noWrap/>
            <w:vAlign w:val="center"/>
            <w:hideMark/>
          </w:tcPr>
          <w:p w14:paraId="26A4517C" w14:textId="77777777" w:rsidR="006E0191" w:rsidRDefault="006E0191" w:rsidP="00436FC3">
            <w:pPr>
              <w:jc w:val="center"/>
              <w:rPr>
                <w:rFonts w:eastAsia="Times New Roman" w:cs="Times New Roman"/>
                <w:color w:val="000000"/>
              </w:rPr>
            </w:pPr>
            <w:r>
              <w:rPr>
                <w:rFonts w:eastAsia="Times New Roman" w:cs="Times New Roman"/>
                <w:color w:val="000000"/>
              </w:rPr>
              <w:t>P8280</w:t>
            </w:r>
          </w:p>
        </w:tc>
        <w:tc>
          <w:tcPr>
            <w:tcW w:w="0" w:type="auto"/>
            <w:tcBorders>
              <w:top w:val="single" w:sz="4" w:space="0" w:color="auto"/>
              <w:left w:val="nil"/>
              <w:bottom w:val="single" w:sz="4" w:space="0" w:color="auto"/>
              <w:right w:val="single" w:sz="4" w:space="0" w:color="auto"/>
            </w:tcBorders>
            <w:noWrap/>
            <w:vAlign w:val="center"/>
            <w:hideMark/>
          </w:tcPr>
          <w:p w14:paraId="08D6B899" w14:textId="77777777" w:rsidR="006E0191" w:rsidRDefault="006E0191" w:rsidP="00436FC3">
            <w:pPr>
              <w:jc w:val="center"/>
              <w:rPr>
                <w:rFonts w:eastAsia="Times New Roman" w:cs="Times New Roman"/>
                <w:color w:val="000000"/>
              </w:rPr>
            </w:pPr>
            <w:r>
              <w:rPr>
                <w:rFonts w:eastAsia="Times New Roman" w:cs="Times New Roman"/>
                <w:color w:val="000000"/>
              </w:rPr>
              <w:t>307,712</w:t>
            </w:r>
          </w:p>
        </w:tc>
        <w:tc>
          <w:tcPr>
            <w:tcW w:w="0" w:type="auto"/>
            <w:tcBorders>
              <w:top w:val="single" w:sz="4" w:space="0" w:color="auto"/>
              <w:left w:val="nil"/>
              <w:bottom w:val="single" w:sz="4" w:space="0" w:color="auto"/>
              <w:right w:val="single" w:sz="4" w:space="0" w:color="auto"/>
            </w:tcBorders>
            <w:vAlign w:val="center"/>
            <w:hideMark/>
          </w:tcPr>
          <w:p w14:paraId="3074820D" w14:textId="77777777" w:rsidR="006E0191" w:rsidRDefault="006E0191" w:rsidP="00436FC3">
            <w:pPr>
              <w:jc w:val="center"/>
              <w:rPr>
                <w:rFonts w:eastAsia="Times New Roman" w:cs="Times New Roman"/>
                <w:color w:val="000000"/>
              </w:rPr>
            </w:pPr>
            <w:r>
              <w:rPr>
                <w:rFonts w:eastAsia="Times New Roman" w:cs="Times New Roman"/>
                <w:color w:val="000000"/>
              </w:rPr>
              <w:t>Bystřice nad Olší - Třinec</w:t>
            </w:r>
          </w:p>
        </w:tc>
        <w:tc>
          <w:tcPr>
            <w:tcW w:w="0" w:type="auto"/>
            <w:tcBorders>
              <w:top w:val="single" w:sz="4" w:space="0" w:color="auto"/>
              <w:left w:val="nil"/>
              <w:bottom w:val="single" w:sz="4" w:space="0" w:color="auto"/>
              <w:right w:val="single" w:sz="4" w:space="0" w:color="auto"/>
            </w:tcBorders>
            <w:vAlign w:val="center"/>
            <w:hideMark/>
          </w:tcPr>
          <w:p w14:paraId="00ADF69B" w14:textId="77777777" w:rsidR="006E0191" w:rsidRDefault="006E0191" w:rsidP="00436FC3">
            <w:pPr>
              <w:jc w:val="center"/>
              <w:rPr>
                <w:rFonts w:eastAsia="Times New Roman" w:cs="Times New Roman"/>
                <w:color w:val="000000"/>
              </w:rPr>
            </w:pPr>
            <w:r>
              <w:rPr>
                <w:rFonts w:eastAsia="Times New Roman" w:cs="Times New Roman"/>
                <w:color w:val="000000"/>
              </w:rPr>
              <w:t>Vendryně</w:t>
            </w:r>
          </w:p>
        </w:tc>
        <w:tc>
          <w:tcPr>
            <w:tcW w:w="0" w:type="auto"/>
            <w:tcBorders>
              <w:top w:val="single" w:sz="4" w:space="0" w:color="auto"/>
              <w:left w:val="nil"/>
              <w:bottom w:val="single" w:sz="4" w:space="0" w:color="auto"/>
              <w:right w:val="single" w:sz="4" w:space="0" w:color="auto"/>
            </w:tcBorders>
            <w:noWrap/>
            <w:vAlign w:val="bottom"/>
            <w:hideMark/>
          </w:tcPr>
          <w:p w14:paraId="2CDA4F88" w14:textId="77777777" w:rsidR="006E0191" w:rsidRDefault="006E0191" w:rsidP="00436FC3">
            <w:pPr>
              <w:jc w:val="center"/>
              <w:rPr>
                <w:rFonts w:eastAsia="Times New Roman" w:cs="Times New Roman"/>
                <w:color w:val="000000"/>
              </w:rPr>
            </w:pPr>
            <w:r>
              <w:rPr>
                <w:rFonts w:eastAsia="Times New Roman" w:cs="Times New Roman"/>
                <w:color w:val="000000"/>
              </w:rPr>
              <w:t>1</w:t>
            </w:r>
          </w:p>
        </w:tc>
      </w:tr>
      <w:tr w:rsidR="006E0191" w14:paraId="367040E4" w14:textId="77777777" w:rsidTr="00436FC3">
        <w:trPr>
          <w:trHeight w:val="567"/>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8E52CBA" w14:textId="77777777" w:rsidR="006E0191" w:rsidRDefault="006E0191" w:rsidP="00436FC3">
            <w:pPr>
              <w:jc w:val="center"/>
              <w:rPr>
                <w:rFonts w:eastAsia="Times New Roman" w:cs="Times New Roman"/>
                <w:color w:val="000000"/>
              </w:rPr>
            </w:pPr>
            <w:r>
              <w:rPr>
                <w:rFonts w:eastAsia="Times New Roman" w:cs="Times New Roman"/>
                <w:color w:val="000000"/>
              </w:rPr>
              <w:t>14</w:t>
            </w:r>
          </w:p>
        </w:tc>
        <w:tc>
          <w:tcPr>
            <w:tcW w:w="0" w:type="auto"/>
            <w:tcBorders>
              <w:top w:val="single" w:sz="4" w:space="0" w:color="auto"/>
              <w:left w:val="nil"/>
              <w:bottom w:val="single" w:sz="4" w:space="0" w:color="auto"/>
              <w:right w:val="single" w:sz="4" w:space="0" w:color="auto"/>
            </w:tcBorders>
            <w:noWrap/>
            <w:vAlign w:val="center"/>
            <w:hideMark/>
          </w:tcPr>
          <w:p w14:paraId="4AF1A4DA" w14:textId="77777777" w:rsidR="006E0191" w:rsidRDefault="006E0191" w:rsidP="00436FC3">
            <w:pPr>
              <w:jc w:val="center"/>
              <w:rPr>
                <w:rFonts w:eastAsia="Times New Roman" w:cs="Times New Roman"/>
                <w:color w:val="000000"/>
              </w:rPr>
            </w:pPr>
            <w:r>
              <w:rPr>
                <w:rFonts w:eastAsia="Times New Roman" w:cs="Times New Roman"/>
                <w:color w:val="000000"/>
              </w:rPr>
              <w:t>P6496</w:t>
            </w:r>
          </w:p>
        </w:tc>
        <w:tc>
          <w:tcPr>
            <w:tcW w:w="0" w:type="auto"/>
            <w:tcBorders>
              <w:top w:val="single" w:sz="4" w:space="0" w:color="auto"/>
              <w:left w:val="nil"/>
              <w:bottom w:val="single" w:sz="4" w:space="0" w:color="auto"/>
              <w:right w:val="single" w:sz="4" w:space="0" w:color="auto"/>
            </w:tcBorders>
            <w:noWrap/>
            <w:vAlign w:val="center"/>
            <w:hideMark/>
          </w:tcPr>
          <w:p w14:paraId="334E0B66" w14:textId="77777777" w:rsidR="006E0191" w:rsidRDefault="006E0191" w:rsidP="00436FC3">
            <w:pPr>
              <w:jc w:val="center"/>
              <w:rPr>
                <w:rFonts w:eastAsia="Times New Roman" w:cs="Times New Roman"/>
                <w:color w:val="000000"/>
              </w:rPr>
            </w:pPr>
            <w:r>
              <w:rPr>
                <w:rFonts w:eastAsia="Times New Roman" w:cs="Times New Roman"/>
                <w:color w:val="000000"/>
              </w:rPr>
              <w:t>231,244</w:t>
            </w:r>
          </w:p>
        </w:tc>
        <w:tc>
          <w:tcPr>
            <w:tcW w:w="0" w:type="auto"/>
            <w:tcBorders>
              <w:top w:val="single" w:sz="4" w:space="0" w:color="auto"/>
              <w:left w:val="nil"/>
              <w:bottom w:val="single" w:sz="4" w:space="0" w:color="auto"/>
              <w:right w:val="single" w:sz="4" w:space="0" w:color="auto"/>
            </w:tcBorders>
            <w:vAlign w:val="center"/>
            <w:hideMark/>
          </w:tcPr>
          <w:p w14:paraId="5418177A" w14:textId="77777777" w:rsidR="006E0191" w:rsidRDefault="006E0191" w:rsidP="00436FC3">
            <w:pPr>
              <w:rPr>
                <w:rFonts w:eastAsia="Times New Roman" w:cs="Times New Roman"/>
                <w:color w:val="000000"/>
              </w:rPr>
            </w:pPr>
            <w:r>
              <w:rPr>
                <w:rFonts w:eastAsia="Times New Roman" w:cs="Times New Roman"/>
                <w:color w:val="000000"/>
              </w:rPr>
              <w:t xml:space="preserve">       Přerov - Ostrava</w:t>
            </w:r>
          </w:p>
        </w:tc>
        <w:tc>
          <w:tcPr>
            <w:tcW w:w="0" w:type="auto"/>
            <w:tcBorders>
              <w:top w:val="single" w:sz="4" w:space="0" w:color="auto"/>
              <w:left w:val="nil"/>
              <w:bottom w:val="single" w:sz="4" w:space="0" w:color="auto"/>
              <w:right w:val="single" w:sz="4" w:space="0" w:color="auto"/>
            </w:tcBorders>
            <w:vAlign w:val="center"/>
            <w:hideMark/>
          </w:tcPr>
          <w:p w14:paraId="3B4991D7" w14:textId="77777777" w:rsidR="006E0191" w:rsidRDefault="006E0191" w:rsidP="00436FC3">
            <w:pPr>
              <w:jc w:val="center"/>
              <w:rPr>
                <w:rFonts w:eastAsia="Times New Roman" w:cs="Times New Roman"/>
                <w:color w:val="000000"/>
              </w:rPr>
            </w:pPr>
            <w:r>
              <w:rPr>
                <w:rFonts w:eastAsia="Times New Roman" w:cs="Times New Roman"/>
                <w:color w:val="000000"/>
              </w:rPr>
              <w:t>Suchdol n. Odrou</w:t>
            </w:r>
          </w:p>
        </w:tc>
        <w:tc>
          <w:tcPr>
            <w:tcW w:w="0" w:type="auto"/>
            <w:tcBorders>
              <w:top w:val="single" w:sz="4" w:space="0" w:color="auto"/>
              <w:left w:val="nil"/>
              <w:bottom w:val="single" w:sz="4" w:space="0" w:color="auto"/>
              <w:right w:val="single" w:sz="4" w:space="0" w:color="auto"/>
            </w:tcBorders>
            <w:noWrap/>
            <w:vAlign w:val="center"/>
            <w:hideMark/>
          </w:tcPr>
          <w:p w14:paraId="106CBBE0" w14:textId="77777777" w:rsidR="006E0191" w:rsidRDefault="006E0191" w:rsidP="00436FC3">
            <w:pPr>
              <w:jc w:val="center"/>
              <w:rPr>
                <w:rFonts w:eastAsia="Times New Roman" w:cs="Times New Roman"/>
                <w:color w:val="000000"/>
              </w:rPr>
            </w:pPr>
            <w:r>
              <w:rPr>
                <w:rFonts w:eastAsia="Times New Roman" w:cs="Times New Roman"/>
                <w:color w:val="000000"/>
              </w:rPr>
              <w:t>1</w:t>
            </w:r>
          </w:p>
        </w:tc>
      </w:tr>
    </w:tbl>
    <w:p w14:paraId="3797BB5B" w14:textId="77777777" w:rsidR="00802EF7" w:rsidRDefault="00802EF7" w:rsidP="00802EF7">
      <w:pPr>
        <w:spacing w:after="120"/>
        <w:rPr>
          <w:b/>
        </w:rPr>
      </w:pPr>
      <w:r>
        <w:rPr>
          <w:b/>
        </w:rPr>
        <w:lastRenderedPageBreak/>
        <w:t>typ 1:</w:t>
      </w:r>
    </w:p>
    <w:p w14:paraId="52FB52A5" w14:textId="77777777" w:rsidR="00802EF7" w:rsidRDefault="00802EF7" w:rsidP="00887686">
      <w:pPr>
        <w:spacing w:after="0"/>
        <w:rPr>
          <w:b/>
        </w:rPr>
      </w:pPr>
      <w:r>
        <w:t xml:space="preserve">Přehledové kamery jsou typu </w:t>
      </w:r>
      <w:proofErr w:type="spellStart"/>
      <w:r>
        <w:t>HikVision</w:t>
      </w:r>
      <w:proofErr w:type="spellEnd"/>
      <w:r>
        <w:t xml:space="preserve"> DS-2CD4B26FWD-IZS</w:t>
      </w:r>
    </w:p>
    <w:p w14:paraId="0E9E73D0" w14:textId="77777777" w:rsidR="00802EF7" w:rsidRDefault="00802EF7" w:rsidP="00887686">
      <w:pPr>
        <w:spacing w:after="0"/>
        <w:rPr>
          <w:b/>
        </w:rPr>
      </w:pPr>
      <w:r>
        <w:t xml:space="preserve">RZ kamery </w:t>
      </w:r>
      <w:proofErr w:type="spellStart"/>
      <w:r>
        <w:t>HikVision</w:t>
      </w:r>
      <w:proofErr w:type="spellEnd"/>
      <w:r>
        <w:t xml:space="preserve"> DS-2CD4A26FWD-IZS/P_8-32mm.</w:t>
      </w:r>
    </w:p>
    <w:p w14:paraId="6FCDAD4E" w14:textId="77777777" w:rsidR="00802EF7" w:rsidRDefault="00802EF7" w:rsidP="00887686">
      <w:pPr>
        <w:spacing w:after="0"/>
        <w:ind w:left="709" w:hanging="709"/>
      </w:pPr>
      <w:r>
        <w:t xml:space="preserve">Záznamová zařízení je typu </w:t>
      </w:r>
      <w:proofErr w:type="spellStart"/>
      <w:r>
        <w:t>HikVision</w:t>
      </w:r>
      <w:proofErr w:type="spellEnd"/>
      <w:r>
        <w:t xml:space="preserve"> DS-7716NI-I4/16P(B) a dva disky 4TB.</w:t>
      </w:r>
    </w:p>
    <w:p w14:paraId="407E72C3" w14:textId="77777777" w:rsidR="00802EF7" w:rsidRDefault="00802EF7" w:rsidP="00802EF7">
      <w:pPr>
        <w:spacing w:after="120"/>
        <w:ind w:left="709" w:hanging="709"/>
      </w:pPr>
      <w:r>
        <w:t xml:space="preserve">             </w:t>
      </w:r>
    </w:p>
    <w:p w14:paraId="4E056C32" w14:textId="77777777" w:rsidR="00802EF7" w:rsidRDefault="00802EF7" w:rsidP="00802EF7">
      <w:pPr>
        <w:spacing w:after="120"/>
        <w:rPr>
          <w:b/>
        </w:rPr>
      </w:pPr>
      <w:r>
        <w:rPr>
          <w:b/>
        </w:rPr>
        <w:t xml:space="preserve">typ 2:  </w:t>
      </w:r>
    </w:p>
    <w:p w14:paraId="41148D56" w14:textId="77777777" w:rsidR="00802EF7" w:rsidRDefault="00802EF7" w:rsidP="00887686">
      <w:pPr>
        <w:spacing w:after="0"/>
      </w:pPr>
      <w:r>
        <w:t xml:space="preserve">Přehledové kamery </w:t>
      </w:r>
      <w:proofErr w:type="spellStart"/>
      <w:r>
        <w:t>Euroalarm</w:t>
      </w:r>
      <w:proofErr w:type="spellEnd"/>
      <w:r>
        <w:t xml:space="preserve"> VT906X</w:t>
      </w:r>
    </w:p>
    <w:p w14:paraId="4C7EE78B" w14:textId="77777777" w:rsidR="00802EF7" w:rsidRDefault="00802EF7" w:rsidP="00887686">
      <w:pPr>
        <w:spacing w:after="0"/>
      </w:pPr>
      <w:r>
        <w:t xml:space="preserve">RZ kamery </w:t>
      </w:r>
      <w:proofErr w:type="spellStart"/>
      <w:r>
        <w:t>Euroalarm</w:t>
      </w:r>
      <w:proofErr w:type="spellEnd"/>
      <w:r>
        <w:t xml:space="preserve"> VTV907XL</w:t>
      </w:r>
    </w:p>
    <w:p w14:paraId="3B85AE64" w14:textId="77777777" w:rsidR="00802EF7" w:rsidRDefault="00802EF7" w:rsidP="00887686">
      <w:pPr>
        <w:spacing w:after="0"/>
      </w:pPr>
      <w:r>
        <w:t xml:space="preserve">Záznamové zařízení </w:t>
      </w:r>
      <w:proofErr w:type="spellStart"/>
      <w:r>
        <w:t>Hikvision</w:t>
      </w:r>
      <w:proofErr w:type="spellEnd"/>
      <w:r>
        <w:t xml:space="preserve"> DS-7716NI-14, disk 1-2T</w:t>
      </w:r>
    </w:p>
    <w:p w14:paraId="12800594" w14:textId="77777777" w:rsidR="00802EF7" w:rsidRDefault="00802EF7" w:rsidP="00802EF7">
      <w:pPr>
        <w:spacing w:after="200" w:line="276" w:lineRule="auto"/>
        <w:rPr>
          <w:sz w:val="20"/>
          <w:szCs w:val="20"/>
        </w:rPr>
      </w:pPr>
    </w:p>
    <w:p w14:paraId="5462AAAC" w14:textId="77777777" w:rsidR="00802EF7" w:rsidRPr="00D82122" w:rsidRDefault="00802EF7" w:rsidP="00802EF7">
      <w:pPr>
        <w:spacing w:after="120"/>
        <w:rPr>
          <w:b/>
          <w:sz w:val="20"/>
          <w:szCs w:val="20"/>
        </w:rPr>
      </w:pPr>
      <w:r w:rsidRPr="00D82122">
        <w:rPr>
          <w:b/>
          <w:sz w:val="20"/>
          <w:szCs w:val="20"/>
        </w:rPr>
        <w:t>Předmět zakázky</w:t>
      </w:r>
    </w:p>
    <w:p w14:paraId="683A7341" w14:textId="77777777" w:rsidR="00802EF7" w:rsidRDefault="00802EF7" w:rsidP="00D82122">
      <w:pPr>
        <w:spacing w:after="0"/>
      </w:pPr>
      <w:r>
        <w:t>Předmětem zakázky je:</w:t>
      </w:r>
    </w:p>
    <w:p w14:paraId="1B598256" w14:textId="648120EA" w:rsidR="00802EF7" w:rsidRPr="00D82122" w:rsidRDefault="00802EF7" w:rsidP="006F1D10">
      <w:pPr>
        <w:pStyle w:val="Odstavecseseznamem"/>
        <w:numPr>
          <w:ilvl w:val="0"/>
          <w:numId w:val="5"/>
        </w:numPr>
        <w:autoSpaceDE w:val="0"/>
        <w:autoSpaceDN w:val="0"/>
        <w:adjustRightInd w:val="0"/>
        <w:spacing w:after="0" w:line="240" w:lineRule="auto"/>
        <w:rPr>
          <w:b/>
        </w:rPr>
      </w:pPr>
      <w:r>
        <w:rPr>
          <w:b/>
        </w:rPr>
        <w:t>dodávka potřebného SW vybavení pro stávající kamerové systémy na železničních přejezdech, uvedené v tabulce 1. Tento SW musí umožnit:</w:t>
      </w:r>
    </w:p>
    <w:p w14:paraId="53E9CD0C" w14:textId="77777777" w:rsidR="00802EF7" w:rsidRDefault="00802EF7" w:rsidP="006F1D10">
      <w:pPr>
        <w:numPr>
          <w:ilvl w:val="0"/>
          <w:numId w:val="6"/>
        </w:numPr>
        <w:autoSpaceDE w:val="0"/>
        <w:autoSpaceDN w:val="0"/>
        <w:adjustRightInd w:val="0"/>
        <w:spacing w:after="0" w:line="240" w:lineRule="auto"/>
      </w:pPr>
      <w:r>
        <w:t>pořízení záznamu jízdy vozidla, které vjelo na přejezd v době výstrahy v čase 5 nebo více sekund od jeho začátku, a to v případě přejezdu, vybaveného pozitivní signalizací (dovolená rychlost 50 km/h),</w:t>
      </w:r>
    </w:p>
    <w:p w14:paraId="4B6C1ADA" w14:textId="77777777" w:rsidR="00802EF7" w:rsidRDefault="00802EF7" w:rsidP="006F1D10">
      <w:pPr>
        <w:numPr>
          <w:ilvl w:val="0"/>
          <w:numId w:val="6"/>
        </w:numPr>
        <w:autoSpaceDE w:val="0"/>
        <w:autoSpaceDN w:val="0"/>
        <w:adjustRightInd w:val="0"/>
        <w:spacing w:after="0" w:line="240" w:lineRule="auto"/>
      </w:pPr>
      <w:r>
        <w:t>pořízení záznamu jízdy vozidla, které vjelo na přejezd v době výstrahy v čase 3 nebo více sekund od jeho začátku, a to v případě přejezdu bez pozitivní signalizace (dovolená rychlost 30 km/h),</w:t>
      </w:r>
    </w:p>
    <w:p w14:paraId="0D4F00B4" w14:textId="77777777" w:rsidR="00802EF7" w:rsidRDefault="00802EF7" w:rsidP="006F1D10">
      <w:pPr>
        <w:numPr>
          <w:ilvl w:val="0"/>
          <w:numId w:val="6"/>
        </w:numPr>
        <w:autoSpaceDE w:val="0"/>
        <w:autoSpaceDN w:val="0"/>
        <w:adjustRightInd w:val="0"/>
        <w:spacing w:after="0" w:line="240" w:lineRule="auto"/>
      </w:pPr>
      <w:r>
        <w:t>časová prodleva může být pro jednotlivé případy upravena,</w:t>
      </w:r>
    </w:p>
    <w:p w14:paraId="2ADAB543" w14:textId="77777777" w:rsidR="00802EF7" w:rsidRDefault="00802EF7" w:rsidP="006F1D10">
      <w:pPr>
        <w:numPr>
          <w:ilvl w:val="0"/>
          <w:numId w:val="6"/>
        </w:numPr>
        <w:autoSpaceDE w:val="0"/>
        <w:autoSpaceDN w:val="0"/>
        <w:adjustRightInd w:val="0"/>
        <w:spacing w:after="0" w:line="240" w:lineRule="auto"/>
      </w:pPr>
      <w:r>
        <w:t xml:space="preserve">okamžikem vjetí se rozumí minutí výstražníku PZS ve směru jízdy vozidla, </w:t>
      </w:r>
    </w:p>
    <w:p w14:paraId="236883D6" w14:textId="77777777" w:rsidR="00802EF7" w:rsidRDefault="00802EF7" w:rsidP="006F1D10">
      <w:pPr>
        <w:numPr>
          <w:ilvl w:val="0"/>
          <w:numId w:val="6"/>
        </w:numPr>
        <w:autoSpaceDE w:val="0"/>
        <w:autoSpaceDN w:val="0"/>
        <w:adjustRightInd w:val="0"/>
        <w:spacing w:after="0" w:line="240" w:lineRule="auto"/>
      </w:pPr>
      <w:r>
        <w:t>analýzu obrazu pro stanovení začátku a konce výstrahy, odvozenou ze světel výstražníku, v některých případech lze informaci o okamžiku zahájení výstrahy získat i z přejezdového zabezpečovacího zařízení (bezpotenciálový kontakt),</w:t>
      </w:r>
    </w:p>
    <w:p w14:paraId="7B9680EE" w14:textId="77777777" w:rsidR="00802EF7" w:rsidRDefault="00802EF7" w:rsidP="006F1D10">
      <w:pPr>
        <w:numPr>
          <w:ilvl w:val="0"/>
          <w:numId w:val="6"/>
        </w:numPr>
        <w:autoSpaceDE w:val="0"/>
        <w:autoSpaceDN w:val="0"/>
        <w:adjustRightInd w:val="0"/>
        <w:spacing w:after="0" w:line="240" w:lineRule="auto"/>
      </w:pPr>
      <w:r>
        <w:t xml:space="preserve">analýzu obrazu pro identifikaci registrační značky vozidla, </w:t>
      </w:r>
    </w:p>
    <w:p w14:paraId="57DD22A5" w14:textId="77777777" w:rsidR="00802EF7" w:rsidRDefault="00802EF7" w:rsidP="006F1D10">
      <w:pPr>
        <w:numPr>
          <w:ilvl w:val="0"/>
          <w:numId w:val="6"/>
        </w:numPr>
        <w:autoSpaceDE w:val="0"/>
        <w:autoSpaceDN w:val="0"/>
        <w:adjustRightInd w:val="0"/>
        <w:spacing w:after="0" w:line="240" w:lineRule="auto"/>
      </w:pPr>
      <w:r>
        <w:t>uložení záznamu, uložení RZ vozidla a generování informace o přestupku,</w:t>
      </w:r>
    </w:p>
    <w:p w14:paraId="5986FB44" w14:textId="77777777" w:rsidR="00802EF7" w:rsidRDefault="00802EF7" w:rsidP="006F1D10">
      <w:pPr>
        <w:numPr>
          <w:ilvl w:val="0"/>
          <w:numId w:val="6"/>
        </w:numPr>
        <w:autoSpaceDE w:val="0"/>
        <w:autoSpaceDN w:val="0"/>
        <w:adjustRightInd w:val="0"/>
        <w:spacing w:after="0" w:line="240" w:lineRule="auto"/>
      </w:pPr>
      <w:r>
        <w:t>záznam musí obsahovat časové razítko, dobu od začátku výstrahy v sekundách, lokalitu (číslo přejezdu) a pořadové číslo. Záznam musí být spolehlivě chráněn proti přepsání,</w:t>
      </w:r>
    </w:p>
    <w:p w14:paraId="2A624C0D" w14:textId="77777777" w:rsidR="00802EF7" w:rsidRDefault="00802EF7" w:rsidP="006F1D10">
      <w:pPr>
        <w:numPr>
          <w:ilvl w:val="0"/>
          <w:numId w:val="6"/>
        </w:numPr>
        <w:autoSpaceDE w:val="0"/>
        <w:autoSpaceDN w:val="0"/>
        <w:adjustRightInd w:val="0"/>
        <w:spacing w:after="0" w:line="240" w:lineRule="auto"/>
      </w:pPr>
      <w:r>
        <w:t>jako zdroj časových značek použít GPS, případně DCF,</w:t>
      </w:r>
    </w:p>
    <w:p w14:paraId="180C5B3A" w14:textId="77777777" w:rsidR="00802EF7" w:rsidRDefault="00802EF7" w:rsidP="006F1D10">
      <w:pPr>
        <w:numPr>
          <w:ilvl w:val="0"/>
          <w:numId w:val="6"/>
        </w:numPr>
        <w:autoSpaceDE w:val="0"/>
        <w:autoSpaceDN w:val="0"/>
        <w:adjustRightInd w:val="0"/>
        <w:spacing w:after="0" w:line="240" w:lineRule="auto"/>
      </w:pPr>
      <w:r>
        <w:t>předání záznamu PČR nebo MP automaticky, případně i na vyžádání,</w:t>
      </w:r>
    </w:p>
    <w:p w14:paraId="2D148501" w14:textId="77777777" w:rsidR="00802EF7" w:rsidRDefault="00802EF7" w:rsidP="006F1D10">
      <w:pPr>
        <w:numPr>
          <w:ilvl w:val="0"/>
          <w:numId w:val="6"/>
        </w:numPr>
        <w:autoSpaceDE w:val="0"/>
        <w:autoSpaceDN w:val="0"/>
        <w:adjustRightInd w:val="0"/>
        <w:spacing w:after="0" w:line="240" w:lineRule="auto"/>
      </w:pPr>
      <w:r>
        <w:t>analýzu obrazu pro identifikaci registrační značky vozidla všech projíždějících vozidel (registr odcizených vozidel PČR) a jejich on-line předání,</w:t>
      </w:r>
    </w:p>
    <w:p w14:paraId="073F5567" w14:textId="77777777" w:rsidR="00802EF7" w:rsidRDefault="00802EF7" w:rsidP="00D82122">
      <w:pPr>
        <w:autoSpaceDE w:val="0"/>
        <w:autoSpaceDN w:val="0"/>
        <w:adjustRightInd w:val="0"/>
        <w:spacing w:after="0" w:line="240" w:lineRule="auto"/>
        <w:ind w:left="720"/>
      </w:pPr>
    </w:p>
    <w:p w14:paraId="7EB1DC93" w14:textId="671104B0" w:rsidR="00802EF7" w:rsidRDefault="00802EF7" w:rsidP="00D82122">
      <w:pPr>
        <w:spacing w:after="0"/>
      </w:pPr>
    </w:p>
    <w:p w14:paraId="1860A2D1" w14:textId="63C510C5" w:rsidR="00802EF7" w:rsidRPr="00D82122" w:rsidRDefault="00802EF7" w:rsidP="006F1D10">
      <w:pPr>
        <w:pStyle w:val="Odstavecseseznamem"/>
        <w:numPr>
          <w:ilvl w:val="0"/>
          <w:numId w:val="5"/>
        </w:numPr>
        <w:autoSpaceDE w:val="0"/>
        <w:autoSpaceDN w:val="0"/>
        <w:adjustRightInd w:val="0"/>
        <w:spacing w:after="0" w:line="240" w:lineRule="auto"/>
        <w:rPr>
          <w:b/>
        </w:rPr>
      </w:pPr>
      <w:r>
        <w:rPr>
          <w:b/>
        </w:rPr>
        <w:t>dodávka HW a SW pro komunikaci prostřednictvím sítě veřejného operátora</w:t>
      </w:r>
    </w:p>
    <w:p w14:paraId="4E52F4E8" w14:textId="77777777" w:rsidR="00802EF7" w:rsidRDefault="00802EF7" w:rsidP="006F1D10">
      <w:pPr>
        <w:numPr>
          <w:ilvl w:val="0"/>
          <w:numId w:val="7"/>
        </w:numPr>
        <w:autoSpaceDE w:val="0"/>
        <w:autoSpaceDN w:val="0"/>
        <w:adjustRightInd w:val="0"/>
        <w:spacing w:after="0" w:line="240" w:lineRule="auto"/>
      </w:pPr>
      <w:r>
        <w:t xml:space="preserve">informace o RZ všech projíždějících vozidel budou přenášeny on-line, </w:t>
      </w:r>
    </w:p>
    <w:p w14:paraId="5F8A3EF9" w14:textId="77777777" w:rsidR="00802EF7" w:rsidRDefault="00802EF7" w:rsidP="006F1D10">
      <w:pPr>
        <w:numPr>
          <w:ilvl w:val="0"/>
          <w:numId w:val="7"/>
        </w:numPr>
        <w:autoSpaceDE w:val="0"/>
        <w:autoSpaceDN w:val="0"/>
        <w:adjustRightInd w:val="0"/>
        <w:spacing w:after="0" w:line="240" w:lineRule="auto"/>
      </w:pPr>
      <w:r>
        <w:t>data o zjištěných přestupcích budou přenášeny dávkově 1x denně, mimo datovou špičku PČR (po půlnoci za předchozí den),</w:t>
      </w:r>
    </w:p>
    <w:p w14:paraId="559EB65D" w14:textId="77777777" w:rsidR="00802EF7" w:rsidRDefault="00802EF7" w:rsidP="006F1D10">
      <w:pPr>
        <w:numPr>
          <w:ilvl w:val="0"/>
          <w:numId w:val="7"/>
        </w:numPr>
        <w:autoSpaceDE w:val="0"/>
        <w:autoSpaceDN w:val="0"/>
        <w:adjustRightInd w:val="0"/>
        <w:spacing w:after="0" w:line="240" w:lineRule="auto"/>
      </w:pPr>
      <w:r>
        <w:t xml:space="preserve">pro čtení dat z jednotlivých kamerových serverů bude použita webová služba. Data budou metodou PUSH zasílána na definovaná datová rozhraní (IP adresy, případně porty) policie České republiky. Detailní informace o požadovaném formátu předávaných dat pro </w:t>
      </w:r>
      <w:proofErr w:type="gramStart"/>
      <w:r>
        <w:t>body a), b) (</w:t>
      </w:r>
      <w:proofErr w:type="spellStart"/>
      <w:r>
        <w:t>xml</w:t>
      </w:r>
      <w:proofErr w:type="spellEnd"/>
      <w:proofErr w:type="gramEnd"/>
      <w:r>
        <w:t xml:space="preserve"> dokument a obrazové přílohy) budou poskytnuty vybranému zhotoviteli.</w:t>
      </w:r>
    </w:p>
    <w:p w14:paraId="44C6FACE" w14:textId="77777777" w:rsidR="00802EF7" w:rsidRDefault="00802EF7" w:rsidP="00D82122">
      <w:pPr>
        <w:spacing w:after="0" w:line="276" w:lineRule="auto"/>
      </w:pPr>
    </w:p>
    <w:p w14:paraId="209095B1" w14:textId="0F827454" w:rsidR="00802EF7" w:rsidRDefault="00802EF7" w:rsidP="00D82122">
      <w:pPr>
        <w:spacing w:after="0" w:line="276" w:lineRule="auto"/>
      </w:pPr>
      <w:r>
        <w:t xml:space="preserve">Dodávku a instalaci potřebného HW a SW vybavení dle bodů 1) a 2) provede </w:t>
      </w:r>
      <w:r w:rsidR="00B7776A">
        <w:t>dodavatel</w:t>
      </w:r>
      <w:r w:rsidR="00A84AE5">
        <w:t>, zařízení bude instalováno v technologickém domku přejezdu.</w:t>
      </w:r>
    </w:p>
    <w:p w14:paraId="53CAD79F" w14:textId="77777777" w:rsidR="00456272" w:rsidRDefault="00456272" w:rsidP="00D82122">
      <w:pPr>
        <w:spacing w:after="0" w:line="276" w:lineRule="auto"/>
      </w:pPr>
    </w:p>
    <w:p w14:paraId="27BEDFE8" w14:textId="7D290FBF" w:rsidR="00456272" w:rsidRPr="00456272" w:rsidRDefault="00456272" w:rsidP="006F1D10">
      <w:pPr>
        <w:pStyle w:val="Odstavecseseznamem"/>
        <w:numPr>
          <w:ilvl w:val="0"/>
          <w:numId w:val="5"/>
        </w:numPr>
        <w:spacing w:after="0" w:line="276" w:lineRule="auto"/>
        <w:rPr>
          <w:b/>
        </w:rPr>
      </w:pPr>
      <w:r w:rsidRPr="00456272">
        <w:rPr>
          <w:b/>
        </w:rPr>
        <w:t>Předmět zakázky musí být proveden v souladu s níže uvedeným:</w:t>
      </w:r>
    </w:p>
    <w:p w14:paraId="1857D8E9" w14:textId="57709DEC" w:rsidR="00456272" w:rsidRPr="00946B05" w:rsidRDefault="00456272" w:rsidP="006F1D10">
      <w:pPr>
        <w:pStyle w:val="Odstavecseseznamem"/>
        <w:numPr>
          <w:ilvl w:val="1"/>
          <w:numId w:val="11"/>
        </w:numPr>
        <w:autoSpaceDE w:val="0"/>
        <w:autoSpaceDN w:val="0"/>
        <w:adjustRightInd w:val="0"/>
        <w:spacing w:after="0" w:line="240" w:lineRule="auto"/>
        <w:ind w:left="1134" w:hanging="425"/>
        <w:rPr>
          <w:u w:val="single"/>
        </w:rPr>
      </w:pPr>
      <w:r w:rsidRPr="00946B05">
        <w:rPr>
          <w:u w:val="single"/>
        </w:rPr>
        <w:t xml:space="preserve">Dodavatel musí </w:t>
      </w:r>
      <w:r w:rsidRPr="00946B05">
        <w:rPr>
          <w:bCs/>
          <w:u w:val="single"/>
        </w:rPr>
        <w:t xml:space="preserve">Zabezpečit SW v souladu s </w:t>
      </w:r>
      <w:proofErr w:type="gramStart"/>
      <w:r w:rsidRPr="00946B05">
        <w:rPr>
          <w:bCs/>
          <w:u w:val="single"/>
        </w:rPr>
        <w:t>čl.32</w:t>
      </w:r>
      <w:proofErr w:type="gramEnd"/>
      <w:r w:rsidRPr="00946B05">
        <w:rPr>
          <w:bCs/>
          <w:u w:val="single"/>
        </w:rPr>
        <w:t xml:space="preserve"> Nařízení Evropského parlamentu a Rady (EU) 2016/679</w:t>
      </w:r>
      <w:r w:rsidR="00284C71" w:rsidRPr="00946B05">
        <w:rPr>
          <w:rFonts w:eastAsia="Calibri"/>
          <w:u w:val="single"/>
        </w:rPr>
        <w:t xml:space="preserve"> ze dne 27. dubna 2016 o ochraně fyzických osob v souvislosti se zpracováním osobních údajů</w:t>
      </w:r>
    </w:p>
    <w:p w14:paraId="3C961C77" w14:textId="30958094" w:rsidR="00456272" w:rsidRPr="00864E5C" w:rsidRDefault="00456272" w:rsidP="006F1D10">
      <w:pPr>
        <w:pStyle w:val="Odstavecseseznamem"/>
        <w:numPr>
          <w:ilvl w:val="4"/>
          <w:numId w:val="5"/>
        </w:numPr>
        <w:ind w:left="1560" w:hanging="426"/>
      </w:pPr>
      <w:r w:rsidRPr="00864E5C">
        <w:t>S přihlédnutím ke stavu techniky, nákladům na provedení, povaze, rozsahu, kontextu a účelům zpracování i k různě pravděpodobným a různě závažným rizikům pro práva a svobody fyzických osob, provedou správce a zpracovatel vhodná technická a organizační opatření, aby zajistili úroveň zabezpečení odpovídající danému riziku, případně včetně:</w:t>
      </w:r>
    </w:p>
    <w:p w14:paraId="3A3D6EA8" w14:textId="6ADB5A1E" w:rsidR="00456272" w:rsidRPr="00864E5C" w:rsidRDefault="00456272" w:rsidP="006F1D10">
      <w:pPr>
        <w:pStyle w:val="Odstavecseseznamem"/>
        <w:numPr>
          <w:ilvl w:val="0"/>
          <w:numId w:val="13"/>
        </w:numPr>
        <w:ind w:left="1843" w:hanging="283"/>
      </w:pPr>
      <w:proofErr w:type="spellStart"/>
      <w:r w:rsidRPr="00864E5C">
        <w:t>pseudonymizace</w:t>
      </w:r>
      <w:proofErr w:type="spellEnd"/>
      <w:r w:rsidRPr="00864E5C">
        <w:t xml:space="preserve"> a šifrování osobních údajů;</w:t>
      </w:r>
    </w:p>
    <w:p w14:paraId="1558D120" w14:textId="0D901E0A" w:rsidR="00456272" w:rsidRPr="00864E5C" w:rsidRDefault="00456272" w:rsidP="006F1D10">
      <w:pPr>
        <w:pStyle w:val="Odstavecseseznamem"/>
        <w:numPr>
          <w:ilvl w:val="0"/>
          <w:numId w:val="13"/>
        </w:numPr>
        <w:ind w:left="1843" w:hanging="283"/>
      </w:pPr>
      <w:r w:rsidRPr="00864E5C">
        <w:lastRenderedPageBreak/>
        <w:t xml:space="preserve">schopnosti zajistit neustálou důvěrnost, </w:t>
      </w:r>
      <w:proofErr w:type="spellStart"/>
      <w:r w:rsidRPr="00864E5C">
        <w:t>inegritu</w:t>
      </w:r>
      <w:proofErr w:type="spellEnd"/>
      <w:r w:rsidRPr="00864E5C">
        <w:t>, dostupnost a odolnost systémů a služeb zpracování;</w:t>
      </w:r>
    </w:p>
    <w:p w14:paraId="5156E4B0" w14:textId="4ECFDECD" w:rsidR="00456272" w:rsidRPr="00864E5C" w:rsidRDefault="00864E5C" w:rsidP="006F1D10">
      <w:pPr>
        <w:pStyle w:val="Odstavecseseznamem"/>
        <w:numPr>
          <w:ilvl w:val="0"/>
          <w:numId w:val="13"/>
        </w:numPr>
        <w:ind w:left="1843" w:hanging="283"/>
      </w:pPr>
      <w:r w:rsidRPr="00864E5C">
        <w:t>schopnosti obnovit dostupnost osobních údajů a přístup k nim včas v případě fyzických či technických incidentů;</w:t>
      </w:r>
    </w:p>
    <w:p w14:paraId="316A1C63" w14:textId="6C01C33D" w:rsidR="00864E5C" w:rsidRPr="00864E5C" w:rsidRDefault="00864E5C" w:rsidP="006F1D10">
      <w:pPr>
        <w:pStyle w:val="Odstavecseseznamem"/>
        <w:numPr>
          <w:ilvl w:val="0"/>
          <w:numId w:val="13"/>
        </w:numPr>
        <w:ind w:left="1843" w:hanging="283"/>
      </w:pPr>
      <w:r w:rsidRPr="00864E5C">
        <w:t>procesu pravidelného testování, posuzování a hodnocení účinnosti zavedených technických a organizačních opatření pro zajištění bezpečnosti zpracování.</w:t>
      </w:r>
    </w:p>
    <w:p w14:paraId="571B9760" w14:textId="31F9497B" w:rsidR="00456272" w:rsidRPr="00887686" w:rsidRDefault="00456272" w:rsidP="006F1D10">
      <w:pPr>
        <w:pStyle w:val="Odstavecseseznamem"/>
        <w:numPr>
          <w:ilvl w:val="4"/>
          <w:numId w:val="5"/>
        </w:numPr>
        <w:ind w:left="1560" w:hanging="426"/>
      </w:pPr>
      <w:r w:rsidRPr="00887686">
        <w:t>Při posuzování vhodné úrovně bezpečnosti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14:paraId="20825C8E" w14:textId="2B28B194" w:rsidR="00456272" w:rsidRPr="00887686" w:rsidRDefault="00456272" w:rsidP="006F1D10">
      <w:pPr>
        <w:pStyle w:val="Odstavecseseznamem"/>
        <w:numPr>
          <w:ilvl w:val="4"/>
          <w:numId w:val="5"/>
        </w:numPr>
        <w:ind w:left="1560" w:hanging="426"/>
      </w:pPr>
      <w:r w:rsidRPr="00887686">
        <w:t>Jedním z prvků, jimiž lze doložit soulad s požadavky stanovenými v odstavci 1 tohoto článku, je dodržování schváleného kodexu chování uvedeného v článku 40 nebo uplatňování schváleného mechanismu pro vydávání osvědčení uvedeného v článku 42.</w:t>
      </w:r>
    </w:p>
    <w:p w14:paraId="261A106A" w14:textId="22A0B04E" w:rsidR="00864E5C" w:rsidRDefault="00456272" w:rsidP="006F1D10">
      <w:pPr>
        <w:pStyle w:val="Odstavecseseznamem"/>
        <w:numPr>
          <w:ilvl w:val="4"/>
          <w:numId w:val="5"/>
        </w:numPr>
        <w:ind w:left="1560" w:hanging="426"/>
      </w:pPr>
      <w:r w:rsidRPr="00887686">
        <w:t>Správce a zpracovatel přijmou opatření pro zajištění toho, aby jakákoliv fyzická osoba, která jedná z pověření správce nebo zpracovatele a má přístup k osobním údajům, zpracovávala tyto osobní údaje pouze na pokyn správce, pokud jí jejich zpracování již neukládá právo Unie nebo členského státu.</w:t>
      </w:r>
    </w:p>
    <w:p w14:paraId="09986546" w14:textId="77777777" w:rsidR="00887686" w:rsidRPr="00887686" w:rsidRDefault="00887686" w:rsidP="00887686">
      <w:pPr>
        <w:pStyle w:val="Odstavecseseznamem"/>
        <w:ind w:left="1418"/>
      </w:pPr>
    </w:p>
    <w:p w14:paraId="6F1F7D62" w14:textId="20178261" w:rsidR="00864E5C" w:rsidRPr="00946B05" w:rsidRDefault="00864E5C" w:rsidP="006F1D10">
      <w:pPr>
        <w:pStyle w:val="Odstavecseseznamem"/>
        <w:numPr>
          <w:ilvl w:val="1"/>
          <w:numId w:val="11"/>
        </w:numPr>
        <w:autoSpaceDE w:val="0"/>
        <w:autoSpaceDN w:val="0"/>
        <w:adjustRightInd w:val="0"/>
        <w:spacing w:after="0" w:line="240" w:lineRule="auto"/>
        <w:ind w:left="1134" w:hanging="425"/>
        <w:rPr>
          <w:u w:val="single"/>
        </w:rPr>
      </w:pPr>
      <w:r w:rsidRPr="00946B05">
        <w:rPr>
          <w:bCs/>
          <w:u w:val="single"/>
        </w:rPr>
        <w:t>Před</w:t>
      </w:r>
      <w:r w:rsidRPr="00946B05">
        <w:rPr>
          <w:u w:val="single"/>
        </w:rPr>
        <w:t xml:space="preserve"> samotným zahájením zpracování osobních údajů provést Posouzení vlivu na </w:t>
      </w:r>
      <w:r w:rsidRPr="00946B05">
        <w:rPr>
          <w:bCs/>
          <w:u w:val="single"/>
        </w:rPr>
        <w:t>ochranu</w:t>
      </w:r>
      <w:r w:rsidRPr="00946B05">
        <w:rPr>
          <w:u w:val="single"/>
        </w:rPr>
        <w:t xml:space="preserve"> osobních údajů (DPIA) v souladu s čl. 35 Nařízení Evropského parlamentu a Rady (EU) 2016/679</w:t>
      </w:r>
      <w:r w:rsidR="00284C71" w:rsidRPr="00946B05">
        <w:rPr>
          <w:rFonts w:eastAsia="Calibri"/>
          <w:u w:val="single"/>
        </w:rPr>
        <w:t xml:space="preserve"> ze dne 27. dubna 2016 o ochraně fyzických osob v souvislosti se zpracováním osobních údajů</w:t>
      </w:r>
    </w:p>
    <w:p w14:paraId="6CC6A3B1" w14:textId="73A831F2" w:rsidR="00887686" w:rsidRDefault="00864E5C" w:rsidP="006F1D10">
      <w:pPr>
        <w:pStyle w:val="Odstavecseseznamem"/>
        <w:numPr>
          <w:ilvl w:val="0"/>
          <w:numId w:val="16"/>
        </w:numPr>
        <w:ind w:left="1560" w:hanging="426"/>
      </w:pPr>
      <w:r w:rsidRPr="00887686">
        <w:t>Pokud je pravděpodobné, že určitý druh zpracování, zejména při využití nových technologií, bude s přihlédnutím k povaze, rozsahu, kontextu a účelům zpracování bude mít za následek vysoké riziko pro práva a svobody fyzických osob, provede správce před zpracováním posouzení vlivu zamýšlených operací zpracování na ochranu osobních údajů. Pro soubor podobných operací zpracování, které představují podobné riziko, může stačit jedno posouzení.</w:t>
      </w:r>
    </w:p>
    <w:p w14:paraId="5B9E93AA" w14:textId="77777777" w:rsidR="00887686" w:rsidRDefault="00864E5C" w:rsidP="006F1D10">
      <w:pPr>
        <w:pStyle w:val="Odstavecseseznamem"/>
        <w:numPr>
          <w:ilvl w:val="0"/>
          <w:numId w:val="16"/>
        </w:numPr>
        <w:ind w:left="1560" w:hanging="426"/>
      </w:pPr>
      <w:r w:rsidRPr="00887686">
        <w:t>Při provádění posouzení vlivu na ochranu osobních údajů si správce vyžádá posudek pověřence pro ochranu osobních údajů, byl-li jmenován.</w:t>
      </w:r>
    </w:p>
    <w:p w14:paraId="430A685C" w14:textId="6D93C130" w:rsidR="00864E5C" w:rsidRPr="00887686" w:rsidRDefault="00864E5C" w:rsidP="006F1D10">
      <w:pPr>
        <w:pStyle w:val="Odstavecseseznamem"/>
        <w:numPr>
          <w:ilvl w:val="0"/>
          <w:numId w:val="16"/>
        </w:numPr>
        <w:ind w:left="1560" w:hanging="426"/>
      </w:pPr>
      <w:r w:rsidRPr="00887686">
        <w:t>Posouzení vlivu na ochranu osobních údajů podle odstavce 1 je nutné zejména v těchto</w:t>
      </w:r>
      <w:r w:rsidRPr="00887686">
        <w:rPr>
          <w:iCs/>
        </w:rPr>
        <w:t xml:space="preserve"> případech:</w:t>
      </w:r>
    </w:p>
    <w:p w14:paraId="464D80CF" w14:textId="77777777" w:rsidR="00887686" w:rsidRDefault="00864E5C" w:rsidP="00B7776A">
      <w:pPr>
        <w:pStyle w:val="Odstavecseseznamem"/>
        <w:numPr>
          <w:ilvl w:val="0"/>
          <w:numId w:val="14"/>
        </w:numPr>
        <w:ind w:left="1843" w:hanging="283"/>
      </w:pPr>
      <w:r w:rsidRPr="00887686">
        <w:t>systematické a rozsáhlé vyhodnocování osobních aspektů týkajících se fyzických osob, které je založen</w:t>
      </w:r>
      <w:r w:rsidR="001B334A" w:rsidRPr="00887686">
        <w:t>o na automatizovaném zpracování, včetně profilování, a na němž se zakládají rozhodnutí, která vyvolávají ve vztahu k fyzickým osobám právní účinky nebo mají na fyzické osoby podobně závažný dopad;</w:t>
      </w:r>
    </w:p>
    <w:p w14:paraId="7F725FC1" w14:textId="77777777" w:rsidR="00887686" w:rsidRDefault="001B334A" w:rsidP="00B7776A">
      <w:pPr>
        <w:pStyle w:val="Odstavecseseznamem"/>
        <w:numPr>
          <w:ilvl w:val="0"/>
          <w:numId w:val="14"/>
        </w:numPr>
        <w:ind w:left="1843" w:hanging="283"/>
      </w:pPr>
      <w:r w:rsidRPr="00887686">
        <w:t>rozsáhlé zpracování zvláštních kategorií údajů uvedených v čl. 9 odst. 1 nebo osobních údajů týkajících se rozsudků v trestních věcech a trestných činů uvedených v článku 10; nebo</w:t>
      </w:r>
    </w:p>
    <w:p w14:paraId="42A37D1F" w14:textId="61D07D2D" w:rsidR="001B334A" w:rsidRPr="00887686" w:rsidRDefault="001B334A" w:rsidP="00B7776A">
      <w:pPr>
        <w:pStyle w:val="Odstavecseseznamem"/>
        <w:numPr>
          <w:ilvl w:val="0"/>
          <w:numId w:val="14"/>
        </w:numPr>
        <w:ind w:left="1843" w:hanging="283"/>
      </w:pPr>
      <w:r w:rsidRPr="00887686">
        <w:t>rozsáhlé systematické monitorování</w:t>
      </w:r>
      <w:r w:rsidRPr="00887686">
        <w:rPr>
          <w:iCs/>
        </w:rPr>
        <w:t xml:space="preserve"> veřejně přístupných prostorů.</w:t>
      </w:r>
    </w:p>
    <w:p w14:paraId="046B0B94" w14:textId="77777777" w:rsidR="00864E5C" w:rsidRPr="00284C71" w:rsidRDefault="00864E5C" w:rsidP="006F1D10">
      <w:pPr>
        <w:pStyle w:val="Odstavecseseznamem"/>
        <w:numPr>
          <w:ilvl w:val="0"/>
          <w:numId w:val="14"/>
        </w:numPr>
        <w:rPr>
          <w:rFonts w:cs="Times New Roman"/>
          <w:iCs/>
          <w:vanish/>
          <w:lang w:eastAsia="cs-CZ"/>
        </w:rPr>
      </w:pPr>
    </w:p>
    <w:p w14:paraId="12DC021D" w14:textId="77777777" w:rsidR="00864E5C" w:rsidRPr="00284C71" w:rsidRDefault="00864E5C" w:rsidP="006F1D10">
      <w:pPr>
        <w:pStyle w:val="Odstavecseseznamem"/>
        <w:numPr>
          <w:ilvl w:val="0"/>
          <w:numId w:val="14"/>
        </w:numPr>
        <w:rPr>
          <w:rFonts w:cs="Times New Roman"/>
          <w:iCs/>
          <w:vanish/>
          <w:lang w:eastAsia="cs-CZ"/>
        </w:rPr>
      </w:pPr>
    </w:p>
    <w:p w14:paraId="59C6C281" w14:textId="77075146" w:rsidR="001B334A" w:rsidRPr="00284C71" w:rsidRDefault="00864E5C" w:rsidP="006F1D10">
      <w:pPr>
        <w:pStyle w:val="Odstavecseseznamem"/>
        <w:numPr>
          <w:ilvl w:val="0"/>
          <w:numId w:val="16"/>
        </w:numPr>
        <w:ind w:left="1560" w:hanging="426"/>
        <w:rPr>
          <w:rFonts w:cs="Times New Roman"/>
          <w:iCs/>
          <w:lang w:eastAsia="cs-CZ"/>
        </w:rPr>
      </w:pPr>
      <w:r w:rsidRPr="00284C71">
        <w:rPr>
          <w:rFonts w:cs="Times New Roman"/>
          <w:iCs/>
          <w:lang w:eastAsia="cs-CZ"/>
        </w:rPr>
        <w:t> </w:t>
      </w:r>
      <w:r w:rsidRPr="00887686">
        <w:t>Posouzení</w:t>
      </w:r>
      <w:r w:rsidRPr="00284C71">
        <w:rPr>
          <w:rFonts w:cs="Times New Roman"/>
          <w:iCs/>
          <w:lang w:eastAsia="cs-CZ"/>
        </w:rPr>
        <w:t xml:space="preserve"> obsahuje alespoň:</w:t>
      </w:r>
    </w:p>
    <w:p w14:paraId="6EC5EDA1" w14:textId="7437D352" w:rsidR="001B334A" w:rsidRPr="00284C71" w:rsidRDefault="001B334A" w:rsidP="00B7776A">
      <w:pPr>
        <w:pStyle w:val="Odstavecseseznamem"/>
        <w:numPr>
          <w:ilvl w:val="0"/>
          <w:numId w:val="15"/>
        </w:numPr>
        <w:ind w:left="1843" w:hanging="283"/>
        <w:rPr>
          <w:rFonts w:cs="Times New Roman"/>
          <w:iCs/>
          <w:lang w:eastAsia="cs-CZ"/>
        </w:rPr>
      </w:pPr>
      <w:r w:rsidRPr="00284C71">
        <w:rPr>
          <w:rFonts w:cs="Times New Roman"/>
          <w:iCs/>
          <w:lang w:eastAsia="cs-CZ"/>
        </w:rPr>
        <w:t xml:space="preserve">systematický popis zamýšlených operací zpracování a účely zpracování, </w:t>
      </w:r>
      <w:r w:rsidRPr="00887686">
        <w:t>případně</w:t>
      </w:r>
      <w:r w:rsidRPr="00284C71">
        <w:rPr>
          <w:rFonts w:cs="Times New Roman"/>
          <w:iCs/>
          <w:lang w:eastAsia="cs-CZ"/>
        </w:rPr>
        <w:t xml:space="preserve"> včetně oprávněných zájmů správce;</w:t>
      </w:r>
    </w:p>
    <w:p w14:paraId="4551C2A0" w14:textId="34ADA616" w:rsidR="001B334A" w:rsidRPr="00284C71" w:rsidRDefault="001B334A" w:rsidP="00B7776A">
      <w:pPr>
        <w:pStyle w:val="Odstavecseseznamem"/>
        <w:numPr>
          <w:ilvl w:val="0"/>
          <w:numId w:val="15"/>
        </w:numPr>
        <w:ind w:left="1843" w:hanging="283"/>
        <w:rPr>
          <w:rFonts w:cs="Times New Roman"/>
          <w:iCs/>
          <w:lang w:eastAsia="cs-CZ"/>
        </w:rPr>
      </w:pPr>
      <w:r w:rsidRPr="00284C71">
        <w:rPr>
          <w:rFonts w:cs="Times New Roman"/>
          <w:iCs/>
          <w:lang w:eastAsia="cs-CZ"/>
        </w:rPr>
        <w:t>posouzení nezbytnosti a přiměřenosti operací zpracování z hlediska účelů;</w:t>
      </w:r>
    </w:p>
    <w:p w14:paraId="233EA0DB" w14:textId="560D70BA" w:rsidR="001B334A" w:rsidRPr="00284C71" w:rsidRDefault="001B334A" w:rsidP="00B7776A">
      <w:pPr>
        <w:pStyle w:val="Odstavecseseznamem"/>
        <w:numPr>
          <w:ilvl w:val="0"/>
          <w:numId w:val="15"/>
        </w:numPr>
        <w:ind w:left="1843" w:hanging="283"/>
        <w:rPr>
          <w:rFonts w:cs="Times New Roman"/>
          <w:iCs/>
          <w:lang w:eastAsia="cs-CZ"/>
        </w:rPr>
      </w:pPr>
      <w:r w:rsidRPr="00284C71">
        <w:rPr>
          <w:rFonts w:cs="Times New Roman"/>
          <w:iCs/>
          <w:lang w:eastAsia="cs-CZ"/>
        </w:rPr>
        <w:t>posouzení rizik pro práva a svobody subjektů údajů uvedených v odstavci 1; a</w:t>
      </w:r>
    </w:p>
    <w:p w14:paraId="5EB4B841" w14:textId="19A04904" w:rsidR="001B334A" w:rsidRPr="00284C71" w:rsidRDefault="001B334A" w:rsidP="00B7776A">
      <w:pPr>
        <w:pStyle w:val="Odstavecseseznamem"/>
        <w:numPr>
          <w:ilvl w:val="0"/>
          <w:numId w:val="15"/>
        </w:numPr>
        <w:ind w:left="1843" w:hanging="283"/>
        <w:rPr>
          <w:rFonts w:cs="Times New Roman"/>
          <w:iCs/>
          <w:lang w:eastAsia="cs-CZ"/>
        </w:rPr>
      </w:pPr>
      <w:r w:rsidRPr="00284C71">
        <w:rPr>
          <w:rFonts w:cs="Times New Roman"/>
          <w:iCs/>
          <w:lang w:eastAsia="cs-CZ"/>
        </w:rPr>
        <w:t>plánovaná opatření k řešení těchto rizik, včetně záruk, bezpečnostních opatření a mechanismů k zajištění ochrany osobních údajů a k doložení souladu s tímto nařízením, s přihlédnutím k právům a oprávněným zájmům subjektů údajů a dalších dotčených osob.</w:t>
      </w:r>
    </w:p>
    <w:p w14:paraId="010413ED" w14:textId="77777777" w:rsidR="00284C71" w:rsidRDefault="00284C71" w:rsidP="00284C71">
      <w:pPr>
        <w:pStyle w:val="Odstavecseseznamem"/>
        <w:shd w:val="clear" w:color="auto" w:fill="FFFFFF"/>
        <w:spacing w:before="120" w:line="312" w:lineRule="atLeast"/>
        <w:ind w:left="2160"/>
        <w:jc w:val="both"/>
        <w:rPr>
          <w:rFonts w:cs="Times New Roman"/>
          <w:i/>
          <w:iCs/>
          <w:lang w:eastAsia="cs-CZ"/>
        </w:rPr>
      </w:pPr>
    </w:p>
    <w:p w14:paraId="6C451C5E" w14:textId="77777777" w:rsidR="00887686" w:rsidRDefault="00887686" w:rsidP="00284C71">
      <w:pPr>
        <w:pStyle w:val="Odstavecseseznamem"/>
        <w:shd w:val="clear" w:color="auto" w:fill="FFFFFF"/>
        <w:spacing w:before="120" w:line="312" w:lineRule="atLeast"/>
        <w:ind w:left="2160"/>
        <w:jc w:val="both"/>
        <w:rPr>
          <w:rFonts w:cs="Times New Roman"/>
          <w:i/>
          <w:iCs/>
          <w:lang w:eastAsia="cs-CZ"/>
        </w:rPr>
      </w:pPr>
    </w:p>
    <w:p w14:paraId="325E202F" w14:textId="77777777" w:rsidR="00887686" w:rsidRDefault="00887686" w:rsidP="00284C71">
      <w:pPr>
        <w:pStyle w:val="Odstavecseseznamem"/>
        <w:shd w:val="clear" w:color="auto" w:fill="FFFFFF"/>
        <w:spacing w:before="120" w:line="312" w:lineRule="atLeast"/>
        <w:ind w:left="2160"/>
        <w:jc w:val="both"/>
        <w:rPr>
          <w:rFonts w:cs="Times New Roman"/>
          <w:i/>
          <w:iCs/>
          <w:lang w:eastAsia="cs-CZ"/>
        </w:rPr>
      </w:pPr>
    </w:p>
    <w:p w14:paraId="6005836A" w14:textId="77777777" w:rsidR="00887686" w:rsidRPr="001B334A" w:rsidRDefault="00887686" w:rsidP="00284C71">
      <w:pPr>
        <w:pStyle w:val="Odstavecseseznamem"/>
        <w:shd w:val="clear" w:color="auto" w:fill="FFFFFF"/>
        <w:spacing w:before="120" w:line="312" w:lineRule="atLeast"/>
        <w:ind w:left="2160"/>
        <w:jc w:val="both"/>
        <w:rPr>
          <w:rFonts w:cs="Times New Roman"/>
          <w:i/>
          <w:iCs/>
          <w:lang w:eastAsia="cs-CZ"/>
        </w:rPr>
      </w:pPr>
    </w:p>
    <w:p w14:paraId="65CB6D82" w14:textId="77777777" w:rsidR="00802EF7" w:rsidRPr="00284C71" w:rsidRDefault="00802EF7" w:rsidP="006F1D10">
      <w:pPr>
        <w:pStyle w:val="Odstavecseseznamem"/>
        <w:numPr>
          <w:ilvl w:val="0"/>
          <w:numId w:val="14"/>
        </w:numPr>
        <w:rPr>
          <w:rFonts w:ascii="Times New Roman" w:hAnsi="Times New Roman" w:cs="Times New Roman"/>
          <w:i/>
          <w:iCs/>
          <w:vanish/>
          <w:sz w:val="24"/>
          <w:szCs w:val="24"/>
          <w:lang w:eastAsia="cs-CZ"/>
        </w:rPr>
      </w:pPr>
    </w:p>
    <w:p w14:paraId="32C026C9" w14:textId="147D0B52" w:rsidR="00802EF7" w:rsidRPr="00D82122" w:rsidRDefault="00802EF7" w:rsidP="00946B05">
      <w:pPr>
        <w:spacing w:after="120"/>
        <w:rPr>
          <w:b/>
          <w:sz w:val="20"/>
          <w:szCs w:val="20"/>
        </w:rPr>
      </w:pPr>
      <w:r w:rsidRPr="00D82122">
        <w:rPr>
          <w:b/>
          <w:sz w:val="20"/>
          <w:szCs w:val="20"/>
        </w:rPr>
        <w:t>Další požadavky:</w:t>
      </w:r>
    </w:p>
    <w:p w14:paraId="6A51CE69" w14:textId="23ED70E7" w:rsidR="00802EF7" w:rsidRPr="00D82122" w:rsidRDefault="00802EF7" w:rsidP="006F1D10">
      <w:pPr>
        <w:pStyle w:val="Odstavecseseznamem"/>
        <w:numPr>
          <w:ilvl w:val="0"/>
          <w:numId w:val="8"/>
        </w:numPr>
        <w:spacing w:after="0"/>
        <w:rPr>
          <w:b/>
        </w:rPr>
      </w:pPr>
      <w:r w:rsidRPr="00D82122">
        <w:rPr>
          <w:b/>
        </w:rPr>
        <w:t xml:space="preserve">Záznamové zařízení: </w:t>
      </w:r>
    </w:p>
    <w:p w14:paraId="5F6879D8" w14:textId="77777777" w:rsidR="00802EF7" w:rsidRDefault="00802EF7" w:rsidP="006F1D10">
      <w:pPr>
        <w:numPr>
          <w:ilvl w:val="0"/>
          <w:numId w:val="9"/>
        </w:numPr>
        <w:autoSpaceDE w:val="0"/>
        <w:autoSpaceDN w:val="0"/>
        <w:adjustRightInd w:val="0"/>
        <w:spacing w:after="0" w:line="240" w:lineRule="auto"/>
      </w:pPr>
      <w:r>
        <w:t>kapacita diskového úložiště musí být dimenzovaná na zálohování záznamu o přestupcích po dobu do automatického nebo manuálního přenosu dat, nejdéle však po dobu třiceti dnů,</w:t>
      </w:r>
    </w:p>
    <w:p w14:paraId="46173C4B" w14:textId="77777777" w:rsidR="00802EF7" w:rsidRDefault="00802EF7" w:rsidP="006F1D10">
      <w:pPr>
        <w:numPr>
          <w:ilvl w:val="0"/>
          <w:numId w:val="9"/>
        </w:numPr>
        <w:autoSpaceDE w:val="0"/>
        <w:autoSpaceDN w:val="0"/>
        <w:adjustRightInd w:val="0"/>
        <w:spacing w:after="0" w:line="240" w:lineRule="auto"/>
      </w:pPr>
      <w:r>
        <w:t>zařízení nesmí trvale uchovávat záznamy o přestupcích,</w:t>
      </w:r>
    </w:p>
    <w:p w14:paraId="0470E783" w14:textId="77777777" w:rsidR="00802EF7" w:rsidRDefault="00802EF7" w:rsidP="006F1D10">
      <w:pPr>
        <w:pStyle w:val="Odstavecseseznamem"/>
        <w:numPr>
          <w:ilvl w:val="0"/>
          <w:numId w:val="9"/>
        </w:numPr>
        <w:autoSpaceDE w:val="0"/>
        <w:autoSpaceDN w:val="0"/>
        <w:adjustRightInd w:val="0"/>
        <w:spacing w:after="0" w:line="240" w:lineRule="auto"/>
      </w:pPr>
      <w:r>
        <w:t>záznam o přestupku musí obsahovat:</w:t>
      </w:r>
    </w:p>
    <w:p w14:paraId="7A6E2D08" w14:textId="77777777" w:rsidR="00802EF7" w:rsidRDefault="00802EF7" w:rsidP="006F1D10">
      <w:pPr>
        <w:pStyle w:val="Odstavecseseznamem"/>
        <w:numPr>
          <w:ilvl w:val="0"/>
          <w:numId w:val="10"/>
        </w:numPr>
        <w:autoSpaceDE w:val="0"/>
        <w:autoSpaceDN w:val="0"/>
        <w:adjustRightInd w:val="0"/>
        <w:spacing w:after="0" w:line="240" w:lineRule="auto"/>
      </w:pPr>
      <w:r>
        <w:t>identifikaci místa (číslo přejezdu),</w:t>
      </w:r>
    </w:p>
    <w:p w14:paraId="6FC27EB2" w14:textId="77777777" w:rsidR="00802EF7" w:rsidRDefault="00802EF7" w:rsidP="006F1D10">
      <w:pPr>
        <w:pStyle w:val="Odstavecseseznamem"/>
        <w:numPr>
          <w:ilvl w:val="0"/>
          <w:numId w:val="10"/>
        </w:numPr>
        <w:autoSpaceDE w:val="0"/>
        <w:autoSpaceDN w:val="0"/>
        <w:adjustRightInd w:val="0"/>
        <w:spacing w:after="0" w:line="240" w:lineRule="auto"/>
      </w:pPr>
      <w:r>
        <w:t>datum a čas přestupku,</w:t>
      </w:r>
    </w:p>
    <w:p w14:paraId="138356FF" w14:textId="77777777" w:rsidR="00802EF7" w:rsidRDefault="00802EF7" w:rsidP="006F1D10">
      <w:pPr>
        <w:pStyle w:val="Odstavecseseznamem"/>
        <w:numPr>
          <w:ilvl w:val="0"/>
          <w:numId w:val="10"/>
        </w:numPr>
        <w:autoSpaceDE w:val="0"/>
        <w:autoSpaceDN w:val="0"/>
        <w:adjustRightInd w:val="0"/>
        <w:spacing w:after="0" w:line="240" w:lineRule="auto"/>
      </w:pPr>
      <w:r>
        <w:t>dobu po spuštění signálu S14a,</w:t>
      </w:r>
    </w:p>
    <w:p w14:paraId="30AD3081" w14:textId="77777777" w:rsidR="00802EF7" w:rsidRDefault="00802EF7" w:rsidP="006F1D10">
      <w:pPr>
        <w:pStyle w:val="Odstavecseseznamem"/>
        <w:numPr>
          <w:ilvl w:val="0"/>
          <w:numId w:val="10"/>
        </w:numPr>
        <w:autoSpaceDE w:val="0"/>
        <w:autoSpaceDN w:val="0"/>
        <w:adjustRightInd w:val="0"/>
        <w:spacing w:after="0" w:line="240" w:lineRule="auto"/>
      </w:pPr>
      <w:r>
        <w:t>rozpoznaný text RZ,</w:t>
      </w:r>
    </w:p>
    <w:p w14:paraId="7F2AA3B8" w14:textId="77777777" w:rsidR="00802EF7" w:rsidRDefault="00802EF7" w:rsidP="006F1D10">
      <w:pPr>
        <w:pStyle w:val="Odstavecseseznamem"/>
        <w:numPr>
          <w:ilvl w:val="0"/>
          <w:numId w:val="10"/>
        </w:numPr>
        <w:autoSpaceDE w:val="0"/>
        <w:autoSpaceDN w:val="0"/>
        <w:adjustRightInd w:val="0"/>
        <w:spacing w:after="0" w:line="240" w:lineRule="auto"/>
      </w:pPr>
      <w:r>
        <w:t>rozpoznaný stát RZ</w:t>
      </w:r>
    </w:p>
    <w:p w14:paraId="33AC1673" w14:textId="77777777" w:rsidR="00FC21B6" w:rsidRDefault="00FC21B6" w:rsidP="00FC21B6">
      <w:pPr>
        <w:autoSpaceDE w:val="0"/>
        <w:autoSpaceDN w:val="0"/>
        <w:adjustRightInd w:val="0"/>
        <w:spacing w:after="0" w:line="240" w:lineRule="auto"/>
        <w:ind w:left="1080"/>
        <w:rPr>
          <w:color w:val="000000" w:themeColor="text1"/>
        </w:rPr>
      </w:pPr>
    </w:p>
    <w:p w14:paraId="0FDCEA1B" w14:textId="77777777" w:rsidR="00FC21B6" w:rsidRPr="00FC21B6" w:rsidRDefault="00FC21B6" w:rsidP="00FC21B6">
      <w:pPr>
        <w:autoSpaceDE w:val="0"/>
        <w:autoSpaceDN w:val="0"/>
        <w:adjustRightInd w:val="0"/>
        <w:spacing w:after="0" w:line="240" w:lineRule="auto"/>
        <w:ind w:left="1080"/>
        <w:rPr>
          <w:color w:val="000000" w:themeColor="text1"/>
        </w:rPr>
      </w:pPr>
      <w:bookmarkStart w:id="0" w:name="_GoBack"/>
      <w:bookmarkEnd w:id="0"/>
      <w:r w:rsidRPr="00FC21B6">
        <w:rPr>
          <w:color w:val="000000" w:themeColor="text1"/>
        </w:rPr>
        <w:t xml:space="preserve">U vnitrostátních RZ musí být systém schopen rozpoznat dvouřádkovou RZ a RZ vydávané na přání. </w:t>
      </w:r>
    </w:p>
    <w:p w14:paraId="290DC9D4" w14:textId="77777777" w:rsidR="00FC21B6" w:rsidRPr="00FC21B6" w:rsidRDefault="00FC21B6" w:rsidP="00FC21B6">
      <w:pPr>
        <w:autoSpaceDE w:val="0"/>
        <w:autoSpaceDN w:val="0"/>
        <w:adjustRightInd w:val="0"/>
        <w:spacing w:after="0" w:line="240" w:lineRule="auto"/>
        <w:ind w:left="1080"/>
        <w:rPr>
          <w:color w:val="000000" w:themeColor="text1"/>
        </w:rPr>
      </w:pPr>
      <w:r w:rsidRPr="00FC21B6">
        <w:rPr>
          <w:color w:val="000000" w:themeColor="text1"/>
        </w:rPr>
        <w:t>Úspěšnost rozpoznání RZ musí být na úrovni minimálně 90 procent u běžných vnitrostátních RZ a 90 procent u zahraničních, dvouřádkových vnitrostátních  RZ a RZ na přání.</w:t>
      </w:r>
    </w:p>
    <w:p w14:paraId="11049074" w14:textId="77777777" w:rsidR="00FC21B6" w:rsidRPr="00FC21B6" w:rsidRDefault="00FC21B6" w:rsidP="00FC21B6">
      <w:pPr>
        <w:autoSpaceDE w:val="0"/>
        <w:autoSpaceDN w:val="0"/>
        <w:adjustRightInd w:val="0"/>
        <w:spacing w:after="0" w:line="240" w:lineRule="auto"/>
        <w:ind w:left="1080"/>
        <w:rPr>
          <w:color w:val="000000" w:themeColor="text1"/>
        </w:rPr>
      </w:pPr>
      <w:r w:rsidRPr="00FC21B6">
        <w:rPr>
          <w:color w:val="000000" w:themeColor="text1"/>
        </w:rPr>
        <w:t>Před předáním díla si objednatel vyhrazuje provést ověření úspěšnosti rozpoznání RZ v časovém úseku 48 hodin.</w:t>
      </w:r>
    </w:p>
    <w:p w14:paraId="0EEF954A" w14:textId="77777777" w:rsidR="00FC21B6" w:rsidRDefault="00FC21B6" w:rsidP="00FC21B6">
      <w:pPr>
        <w:pStyle w:val="Odstavecseseznamem"/>
        <w:autoSpaceDE w:val="0"/>
        <w:autoSpaceDN w:val="0"/>
        <w:adjustRightInd w:val="0"/>
        <w:spacing w:after="0" w:line="240" w:lineRule="auto"/>
        <w:ind w:left="1440"/>
      </w:pPr>
    </w:p>
    <w:p w14:paraId="21D7C866" w14:textId="178B1965" w:rsidR="00802EF7" w:rsidRDefault="00802EF7" w:rsidP="006F1D10">
      <w:pPr>
        <w:pStyle w:val="Odstavecseseznamem"/>
        <w:numPr>
          <w:ilvl w:val="0"/>
          <w:numId w:val="9"/>
        </w:numPr>
        <w:autoSpaceDE w:val="0"/>
        <w:autoSpaceDN w:val="0"/>
        <w:adjustRightInd w:val="0"/>
        <w:spacing w:after="0" w:line="240" w:lineRule="auto"/>
      </w:pPr>
      <w:r>
        <w:t>obrazová dokumentace přestupku nerespektová</w:t>
      </w:r>
      <w:r w:rsidR="00D82122">
        <w:t xml:space="preserve">ní signálu S14a musí obsahovat </w:t>
      </w:r>
      <w:r>
        <w:t xml:space="preserve">alespoň:  </w:t>
      </w:r>
    </w:p>
    <w:p w14:paraId="6E2FC2F3" w14:textId="77777777" w:rsidR="00802EF7" w:rsidRDefault="00802EF7" w:rsidP="006F1D10">
      <w:pPr>
        <w:pStyle w:val="Odstavecseseznamem"/>
        <w:numPr>
          <w:ilvl w:val="0"/>
          <w:numId w:val="10"/>
        </w:numPr>
        <w:autoSpaceDE w:val="0"/>
        <w:autoSpaceDN w:val="0"/>
        <w:adjustRightInd w:val="0"/>
        <w:spacing w:after="0" w:line="240" w:lineRule="auto"/>
      </w:pPr>
      <w:r>
        <w:t>snímek vozidla zepředu v místě minutí výstražníku PZS,</w:t>
      </w:r>
    </w:p>
    <w:p w14:paraId="3956D293" w14:textId="77777777" w:rsidR="00802EF7" w:rsidRDefault="00802EF7" w:rsidP="006F1D10">
      <w:pPr>
        <w:pStyle w:val="Odstavecseseznamem"/>
        <w:numPr>
          <w:ilvl w:val="0"/>
          <w:numId w:val="10"/>
        </w:numPr>
        <w:autoSpaceDE w:val="0"/>
        <w:autoSpaceDN w:val="0"/>
        <w:adjustRightInd w:val="0"/>
        <w:spacing w:after="0" w:line="240" w:lineRule="auto"/>
      </w:pPr>
      <w:r>
        <w:t>snímek z kamery pro čtení RZ v okamžiku minutí výstražníku,</w:t>
      </w:r>
    </w:p>
    <w:p w14:paraId="52D91343" w14:textId="77777777" w:rsidR="00802EF7" w:rsidRDefault="00802EF7" w:rsidP="006F1D10">
      <w:pPr>
        <w:pStyle w:val="Odstavecseseznamem"/>
        <w:numPr>
          <w:ilvl w:val="0"/>
          <w:numId w:val="10"/>
        </w:numPr>
        <w:autoSpaceDE w:val="0"/>
        <w:autoSpaceDN w:val="0"/>
        <w:adjustRightInd w:val="0"/>
        <w:spacing w:after="0" w:line="240" w:lineRule="auto"/>
      </w:pPr>
      <w:r>
        <w:t>video z přehledové kamery alespoň 5 s před zapnutím signálu S14a a alespoň 10 s po minutí výstražníku PZS</w:t>
      </w:r>
    </w:p>
    <w:p w14:paraId="6CC4E494" w14:textId="77777777" w:rsidR="00802EF7" w:rsidRDefault="00802EF7" w:rsidP="006F1D10">
      <w:pPr>
        <w:pStyle w:val="Odstavecseseznamem"/>
        <w:numPr>
          <w:ilvl w:val="0"/>
          <w:numId w:val="10"/>
        </w:numPr>
        <w:autoSpaceDE w:val="0"/>
        <w:autoSpaceDN w:val="0"/>
        <w:adjustRightInd w:val="0"/>
        <w:spacing w:after="0" w:line="240" w:lineRule="auto"/>
      </w:pPr>
      <w:r>
        <w:t>zadavatel si vyhrazuje možnost obsah tohoto bodu upravit dle požadavku PČR</w:t>
      </w:r>
    </w:p>
    <w:p w14:paraId="5881E98A" w14:textId="77777777" w:rsidR="00802EF7" w:rsidRDefault="00802EF7" w:rsidP="00946B05">
      <w:pPr>
        <w:pStyle w:val="Odstavecseseznamem"/>
        <w:autoSpaceDE w:val="0"/>
        <w:autoSpaceDN w:val="0"/>
        <w:adjustRightInd w:val="0"/>
        <w:spacing w:after="0" w:line="240" w:lineRule="auto"/>
        <w:ind w:left="1440"/>
      </w:pPr>
    </w:p>
    <w:p w14:paraId="0AE94301" w14:textId="77777777" w:rsidR="00802EF7" w:rsidRPr="00D82122" w:rsidRDefault="00802EF7" w:rsidP="006F1D10">
      <w:pPr>
        <w:pStyle w:val="Odstavecseseznamem"/>
        <w:numPr>
          <w:ilvl w:val="0"/>
          <w:numId w:val="8"/>
        </w:numPr>
        <w:spacing w:after="0"/>
        <w:rPr>
          <w:b/>
        </w:rPr>
      </w:pPr>
      <w:r w:rsidRPr="00D82122">
        <w:rPr>
          <w:b/>
        </w:rPr>
        <w:t>Zadavatel požaduje přednostní instalaci a zprovoznění předmětu zakázky na 2 určených přejezdech:</w:t>
      </w:r>
    </w:p>
    <w:p w14:paraId="39F9D865" w14:textId="1EB72D7B" w:rsidR="00D82122" w:rsidRDefault="00D82122" w:rsidP="006F1D10">
      <w:pPr>
        <w:pStyle w:val="Odstavecseseznamem"/>
        <w:numPr>
          <w:ilvl w:val="0"/>
          <w:numId w:val="8"/>
        </w:numPr>
        <w:autoSpaceDE w:val="0"/>
        <w:autoSpaceDN w:val="0"/>
        <w:adjustRightInd w:val="0"/>
        <w:spacing w:after="0" w:line="240" w:lineRule="auto"/>
        <w:ind w:left="1418"/>
      </w:pPr>
      <w:r>
        <w:t xml:space="preserve">P4897,  </w:t>
      </w:r>
      <w:proofErr w:type="spellStart"/>
      <w:r>
        <w:t>žst</w:t>
      </w:r>
      <w:proofErr w:type="spellEnd"/>
      <w:r>
        <w:t>. Uhersko</w:t>
      </w:r>
    </w:p>
    <w:p w14:paraId="40EF640C" w14:textId="77777777" w:rsidR="00D82122" w:rsidRDefault="00D82122" w:rsidP="006F1D10">
      <w:pPr>
        <w:pStyle w:val="Odstavecseseznamem"/>
        <w:numPr>
          <w:ilvl w:val="0"/>
          <w:numId w:val="8"/>
        </w:numPr>
        <w:autoSpaceDE w:val="0"/>
        <w:autoSpaceDN w:val="0"/>
        <w:adjustRightInd w:val="0"/>
        <w:spacing w:after="0" w:line="240" w:lineRule="auto"/>
        <w:ind w:left="1418"/>
      </w:pPr>
      <w:r>
        <w:t xml:space="preserve">P6501,  </w:t>
      </w:r>
      <w:proofErr w:type="spellStart"/>
      <w:r>
        <w:t>žst</w:t>
      </w:r>
      <w:proofErr w:type="spellEnd"/>
      <w:r>
        <w:t>. Studénka</w:t>
      </w:r>
    </w:p>
    <w:p w14:paraId="3ADDF388" w14:textId="592D377E" w:rsidR="00D82122" w:rsidRDefault="00D82122" w:rsidP="00946B05">
      <w:pPr>
        <w:pStyle w:val="Odstavecseseznamem"/>
        <w:autoSpaceDE w:val="0"/>
        <w:autoSpaceDN w:val="0"/>
        <w:adjustRightInd w:val="0"/>
        <w:spacing w:after="0" w:line="240" w:lineRule="auto"/>
        <w:ind w:left="1440"/>
      </w:pPr>
      <w:r>
        <w:t>do 60 dnů od účinnosti smlouvy. Pro ostatní přejezdy platí termín dokončení instalace a zprovoznění technologie dle smlouvy, tj. 4 měsíce od účinnosti smlouvy.</w:t>
      </w:r>
    </w:p>
    <w:p w14:paraId="6A218B77" w14:textId="77777777" w:rsidR="00802EF7" w:rsidRDefault="00802EF7" w:rsidP="00802EF7">
      <w:pPr>
        <w:pStyle w:val="Odstavecseseznamem"/>
        <w:autoSpaceDE w:val="0"/>
        <w:autoSpaceDN w:val="0"/>
        <w:adjustRightInd w:val="0"/>
        <w:spacing w:after="0" w:line="240" w:lineRule="auto"/>
        <w:ind w:left="1440"/>
        <w:jc w:val="both"/>
      </w:pPr>
    </w:p>
    <w:p w14:paraId="23F04A05" w14:textId="02528B21" w:rsidR="00802EF7" w:rsidRPr="00D82122" w:rsidRDefault="00802EF7" w:rsidP="006F1D10">
      <w:pPr>
        <w:pStyle w:val="Odstavecseseznamem"/>
        <w:numPr>
          <w:ilvl w:val="0"/>
          <w:numId w:val="8"/>
        </w:numPr>
        <w:spacing w:after="0"/>
        <w:rPr>
          <w:b/>
        </w:rPr>
      </w:pPr>
      <w:r w:rsidRPr="00D82122">
        <w:rPr>
          <w:b/>
        </w:rPr>
        <w:t>Zadavatel nepožaduje servis dodavatelem instalovaných zařízení nad rámec dvouleté záruky</w:t>
      </w:r>
    </w:p>
    <w:p w14:paraId="545469F9" w14:textId="77777777" w:rsidR="00802EF7" w:rsidRDefault="00802EF7" w:rsidP="00802EF7">
      <w:pPr>
        <w:pStyle w:val="Odstavecseseznamem"/>
        <w:spacing w:after="0"/>
        <w:jc w:val="both"/>
        <w:rPr>
          <w:sz w:val="24"/>
          <w:szCs w:val="24"/>
        </w:rPr>
      </w:pPr>
    </w:p>
    <w:p w14:paraId="157F7A5F" w14:textId="77777777" w:rsidR="0013748A" w:rsidRPr="0013748A" w:rsidRDefault="0013748A" w:rsidP="006F1D10">
      <w:pPr>
        <w:pStyle w:val="Odstavecseseznamem"/>
        <w:numPr>
          <w:ilvl w:val="0"/>
          <w:numId w:val="12"/>
        </w:numPr>
        <w:spacing w:after="0"/>
        <w:rPr>
          <w:b/>
        </w:rPr>
      </w:pPr>
      <w:r w:rsidRPr="0013748A">
        <w:rPr>
          <w:b/>
        </w:rPr>
        <w:t>Bližší specifikace formátu dat, předávaných PČR, je uvedena v následujících souborech:</w:t>
      </w:r>
    </w:p>
    <w:p w14:paraId="5686443C" w14:textId="77777777" w:rsidR="0013748A" w:rsidRDefault="0013748A" w:rsidP="006F1D10">
      <w:pPr>
        <w:pStyle w:val="Odstavecseseznamem"/>
        <w:numPr>
          <w:ilvl w:val="0"/>
          <w:numId w:val="8"/>
        </w:numPr>
        <w:autoSpaceDE w:val="0"/>
        <w:autoSpaceDN w:val="0"/>
        <w:adjustRightInd w:val="0"/>
        <w:spacing w:after="0" w:line="240" w:lineRule="auto"/>
        <w:ind w:left="1418"/>
      </w:pPr>
      <w:proofErr w:type="spellStart"/>
      <w:r>
        <w:t>priloha</w:t>
      </w:r>
      <w:proofErr w:type="spellEnd"/>
      <w:r>
        <w:t xml:space="preserve"> PCR - WS_AKV </w:t>
      </w:r>
      <w:proofErr w:type="spellStart"/>
      <w:r>
        <w:t>uzivatelska</w:t>
      </w:r>
      <w:proofErr w:type="spellEnd"/>
      <w:r>
        <w:t xml:space="preserve"> dokumentace.docx</w:t>
      </w:r>
    </w:p>
    <w:p w14:paraId="77F494B3" w14:textId="77777777" w:rsidR="0013748A" w:rsidRDefault="0013748A" w:rsidP="006F1D10">
      <w:pPr>
        <w:pStyle w:val="Odstavecseseznamem"/>
        <w:numPr>
          <w:ilvl w:val="0"/>
          <w:numId w:val="8"/>
        </w:numPr>
        <w:autoSpaceDE w:val="0"/>
        <w:autoSpaceDN w:val="0"/>
        <w:adjustRightInd w:val="0"/>
        <w:spacing w:after="0" w:line="240" w:lineRule="auto"/>
        <w:ind w:left="1418"/>
      </w:pPr>
      <w:r>
        <w:t xml:space="preserve">příloha 1 PCR - </w:t>
      </w:r>
      <w:proofErr w:type="spellStart"/>
      <w:r>
        <w:t>akv</w:t>
      </w:r>
      <w:proofErr w:type="spellEnd"/>
      <w:r>
        <w:t xml:space="preserve"> </w:t>
      </w:r>
      <w:proofErr w:type="gramStart"/>
      <w:r>
        <w:t>1.3.0.xml</w:t>
      </w:r>
      <w:proofErr w:type="gramEnd"/>
    </w:p>
    <w:p w14:paraId="7CF98E3C" w14:textId="77777777" w:rsidR="0013748A" w:rsidRDefault="0013748A" w:rsidP="006F1D10">
      <w:pPr>
        <w:pStyle w:val="Odstavecseseznamem"/>
        <w:numPr>
          <w:ilvl w:val="0"/>
          <w:numId w:val="8"/>
        </w:numPr>
        <w:autoSpaceDE w:val="0"/>
        <w:autoSpaceDN w:val="0"/>
        <w:adjustRightInd w:val="0"/>
        <w:spacing w:after="0" w:line="240" w:lineRule="auto"/>
        <w:ind w:left="1418"/>
      </w:pPr>
      <w:proofErr w:type="spellStart"/>
      <w:r>
        <w:t>priloha</w:t>
      </w:r>
      <w:proofErr w:type="spellEnd"/>
      <w:r>
        <w:t xml:space="preserve"> 2 PCR - Vzor </w:t>
      </w:r>
      <w:proofErr w:type="spellStart"/>
      <w:r>
        <w:t>volani</w:t>
      </w:r>
      <w:proofErr w:type="spellEnd"/>
      <w:r>
        <w:t xml:space="preserve"> - registrace </w:t>
      </w:r>
      <w:proofErr w:type="gramStart"/>
      <w:r>
        <w:t>kamery.xml</w:t>
      </w:r>
      <w:proofErr w:type="gramEnd"/>
    </w:p>
    <w:p w14:paraId="0CD293B4" w14:textId="77777777" w:rsidR="0013748A" w:rsidRDefault="0013748A" w:rsidP="006F1D10">
      <w:pPr>
        <w:pStyle w:val="Odstavecseseznamem"/>
        <w:numPr>
          <w:ilvl w:val="0"/>
          <w:numId w:val="8"/>
        </w:numPr>
        <w:autoSpaceDE w:val="0"/>
        <w:autoSpaceDN w:val="0"/>
        <w:adjustRightInd w:val="0"/>
        <w:spacing w:after="0" w:line="240" w:lineRule="auto"/>
        <w:ind w:left="1418"/>
      </w:pPr>
      <w:proofErr w:type="spellStart"/>
      <w:r>
        <w:t>priloha</w:t>
      </w:r>
      <w:proofErr w:type="spellEnd"/>
      <w:r>
        <w:t xml:space="preserve"> 3 PCR - Vzor </w:t>
      </w:r>
      <w:proofErr w:type="spellStart"/>
      <w:r>
        <w:t>volani</w:t>
      </w:r>
      <w:proofErr w:type="spellEnd"/>
      <w:r>
        <w:t xml:space="preserve"> - </w:t>
      </w:r>
      <w:proofErr w:type="spellStart"/>
      <w:r>
        <w:t>ulozeni</w:t>
      </w:r>
      <w:proofErr w:type="spellEnd"/>
      <w:r>
        <w:t xml:space="preserve"> prujezdu.xml</w:t>
      </w:r>
    </w:p>
    <w:p w14:paraId="05791645" w14:textId="77777777" w:rsidR="0013748A" w:rsidRDefault="0013748A" w:rsidP="006F1D10">
      <w:pPr>
        <w:pStyle w:val="Odstavecseseznamem"/>
        <w:numPr>
          <w:ilvl w:val="0"/>
          <w:numId w:val="8"/>
        </w:numPr>
        <w:autoSpaceDE w:val="0"/>
        <w:autoSpaceDN w:val="0"/>
        <w:adjustRightInd w:val="0"/>
        <w:spacing w:after="0" w:line="240" w:lineRule="auto"/>
        <w:ind w:left="1418"/>
      </w:pPr>
      <w:proofErr w:type="spellStart"/>
      <w:r>
        <w:t>MereniOffence.wsdl</w:t>
      </w:r>
      <w:proofErr w:type="spellEnd"/>
    </w:p>
    <w:p w14:paraId="1157F92F" w14:textId="77777777" w:rsidR="0013748A" w:rsidRDefault="0013748A" w:rsidP="006F1D10">
      <w:pPr>
        <w:pStyle w:val="Odstavecseseznamem"/>
        <w:numPr>
          <w:ilvl w:val="0"/>
          <w:numId w:val="8"/>
        </w:numPr>
        <w:autoSpaceDE w:val="0"/>
        <w:autoSpaceDN w:val="0"/>
        <w:adjustRightInd w:val="0"/>
        <w:spacing w:after="0" w:line="240" w:lineRule="auto"/>
        <w:ind w:left="1418"/>
      </w:pPr>
      <w:proofErr w:type="spellStart"/>
      <w:r>
        <w:t>MereniRSD.wsdl</w:t>
      </w:r>
      <w:proofErr w:type="spellEnd"/>
    </w:p>
    <w:p w14:paraId="7EABA4E4" w14:textId="77777777" w:rsidR="0013748A" w:rsidRDefault="0013748A" w:rsidP="006F1D10">
      <w:pPr>
        <w:pStyle w:val="Odstavecseseznamem"/>
        <w:numPr>
          <w:ilvl w:val="0"/>
          <w:numId w:val="8"/>
        </w:numPr>
        <w:autoSpaceDE w:val="0"/>
        <w:autoSpaceDN w:val="0"/>
        <w:adjustRightInd w:val="0"/>
        <w:spacing w:after="0" w:line="240" w:lineRule="auto"/>
        <w:ind w:left="1418"/>
      </w:pPr>
      <w:r>
        <w:t>SZDC_schema.xsd</w:t>
      </w:r>
    </w:p>
    <w:p w14:paraId="02A9FBD5" w14:textId="77777777" w:rsidR="0013748A" w:rsidRDefault="0013748A" w:rsidP="00946B05">
      <w:pPr>
        <w:pStyle w:val="Odstavecseseznamem"/>
        <w:autoSpaceDE w:val="0"/>
        <w:autoSpaceDN w:val="0"/>
        <w:adjustRightInd w:val="0"/>
        <w:spacing w:after="0" w:line="240" w:lineRule="auto"/>
        <w:ind w:left="1418"/>
      </w:pPr>
    </w:p>
    <w:p w14:paraId="7E865266" w14:textId="03F02123" w:rsidR="0013748A" w:rsidRDefault="0013748A" w:rsidP="00946B05">
      <w:pPr>
        <w:pStyle w:val="Odstavecseseznamem"/>
        <w:autoSpaceDE w:val="0"/>
        <w:autoSpaceDN w:val="0"/>
        <w:adjustRightInd w:val="0"/>
        <w:spacing w:after="0" w:line="240" w:lineRule="auto"/>
        <w:ind w:left="1418"/>
      </w:pPr>
      <w:r>
        <w:t xml:space="preserve">Tato část dokumentace bude </w:t>
      </w:r>
      <w:r w:rsidR="00143B0C">
        <w:t>dodavateli</w:t>
      </w:r>
      <w:r>
        <w:t xml:space="preserve"> předána </w:t>
      </w:r>
      <w:r w:rsidR="006F2D71">
        <w:t xml:space="preserve">v souladu s článkem 3.4 Výzvy k podání nabídky. </w:t>
      </w:r>
    </w:p>
    <w:p w14:paraId="4CE30D95" w14:textId="77777777" w:rsidR="00802EF7" w:rsidRDefault="00802EF7" w:rsidP="00802EF7">
      <w:pPr>
        <w:pStyle w:val="Odstavecseseznamem"/>
        <w:spacing w:after="0"/>
        <w:jc w:val="both"/>
      </w:pPr>
    </w:p>
    <w:p w14:paraId="3D8CF607" w14:textId="77777777" w:rsidR="00802EF7" w:rsidRDefault="00802EF7" w:rsidP="00802EF7">
      <w:pPr>
        <w:spacing w:after="0"/>
        <w:jc w:val="both"/>
      </w:pPr>
    </w:p>
    <w:p w14:paraId="3D6E84C1" w14:textId="65DE87DA" w:rsidR="009F392E" w:rsidRPr="00802EF7" w:rsidRDefault="009F392E" w:rsidP="00802EF7"/>
    <w:sectPr w:rsidR="009F392E" w:rsidRPr="00802EF7" w:rsidSect="006E0191">
      <w:headerReference w:type="default" r:id="rId12"/>
      <w:footerReference w:type="default" r:id="rId13"/>
      <w:headerReference w:type="first" r:id="rId14"/>
      <w:footerReference w:type="first" r:id="rId15"/>
      <w:pgSz w:w="11906" w:h="16838" w:code="9"/>
      <w:pgMar w:top="1049" w:right="1134" w:bottom="1474" w:left="2070" w:header="426"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6209C" w14:textId="77777777" w:rsidR="00BC43A4" w:rsidRDefault="00BC43A4" w:rsidP="00962258">
      <w:pPr>
        <w:spacing w:after="0" w:line="240" w:lineRule="auto"/>
      </w:pPr>
      <w:r>
        <w:separator/>
      </w:r>
    </w:p>
  </w:endnote>
  <w:endnote w:type="continuationSeparator" w:id="0">
    <w:p w14:paraId="007C9CFD" w14:textId="77777777" w:rsidR="00BC43A4" w:rsidRDefault="00BC43A4" w:rsidP="009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F1715C" w14:paraId="22E5E2BE" w14:textId="77777777" w:rsidTr="00D831A3">
      <w:tc>
        <w:tcPr>
          <w:tcW w:w="1361" w:type="dxa"/>
          <w:tcMar>
            <w:left w:w="0" w:type="dxa"/>
            <w:right w:w="0" w:type="dxa"/>
          </w:tcMar>
          <w:vAlign w:val="bottom"/>
        </w:tcPr>
        <w:p w14:paraId="740D878C" w14:textId="77777777" w:rsidR="00F1715C" w:rsidRPr="00B8518B" w:rsidRDefault="00F1715C" w:rsidP="00B8518B">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7D14FE">
            <w:rPr>
              <w:rStyle w:val="slostrnky"/>
              <w:noProof/>
            </w:rPr>
            <w:t>4</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7D14FE">
            <w:rPr>
              <w:rStyle w:val="slostrnky"/>
              <w:noProof/>
            </w:rPr>
            <w:t>4</w:t>
          </w:r>
          <w:r w:rsidRPr="00B8518B">
            <w:rPr>
              <w:rStyle w:val="slostrnky"/>
            </w:rPr>
            <w:fldChar w:fldCharType="end"/>
          </w:r>
        </w:p>
      </w:tc>
      <w:tc>
        <w:tcPr>
          <w:tcW w:w="3458" w:type="dxa"/>
          <w:shd w:val="clear" w:color="auto" w:fill="auto"/>
          <w:tcMar>
            <w:left w:w="0" w:type="dxa"/>
            <w:right w:w="0" w:type="dxa"/>
          </w:tcMar>
        </w:tcPr>
        <w:p w14:paraId="4615EBC3" w14:textId="77777777" w:rsidR="00F1715C" w:rsidRDefault="00F1715C" w:rsidP="00B8518B">
          <w:pPr>
            <w:pStyle w:val="Zpat"/>
          </w:pPr>
        </w:p>
      </w:tc>
      <w:tc>
        <w:tcPr>
          <w:tcW w:w="2835" w:type="dxa"/>
          <w:shd w:val="clear" w:color="auto" w:fill="auto"/>
          <w:tcMar>
            <w:left w:w="0" w:type="dxa"/>
            <w:right w:w="0" w:type="dxa"/>
          </w:tcMar>
        </w:tcPr>
        <w:p w14:paraId="520272E0" w14:textId="77777777" w:rsidR="00F1715C" w:rsidRDefault="00F1715C" w:rsidP="00B8518B">
          <w:pPr>
            <w:pStyle w:val="Zpat"/>
          </w:pPr>
        </w:p>
      </w:tc>
      <w:tc>
        <w:tcPr>
          <w:tcW w:w="2921" w:type="dxa"/>
        </w:tcPr>
        <w:p w14:paraId="42FDEFD0" w14:textId="77777777" w:rsidR="00F1715C" w:rsidRDefault="00F1715C" w:rsidP="00D831A3">
          <w:pPr>
            <w:pStyle w:val="Zpat"/>
          </w:pPr>
        </w:p>
      </w:tc>
    </w:tr>
  </w:tbl>
  <w:p w14:paraId="6838673E" w14:textId="77777777" w:rsidR="00F1715C" w:rsidRPr="00B8518B" w:rsidRDefault="00F1715C" w:rsidP="00B8518B">
    <w:pPr>
      <w:pStyle w:val="Zpat"/>
      <w:rPr>
        <w:sz w:val="2"/>
        <w:szCs w:val="2"/>
      </w:rPr>
    </w:pPr>
    <w:r>
      <w:rPr>
        <w:noProof/>
        <w:sz w:val="2"/>
        <w:szCs w:val="2"/>
        <w:lang w:eastAsia="cs-CZ"/>
      </w:rPr>
      <mc:AlternateContent>
        <mc:Choice Requires="wps">
          <w:drawing>
            <wp:anchor distT="0" distB="0" distL="114300" distR="114300" simplePos="0" relativeHeight="251662336" behindDoc="1" locked="1" layoutInCell="1" allowOverlap="1" wp14:anchorId="0E399551" wp14:editId="5221EF6F">
              <wp:simplePos x="0" y="0"/>
              <wp:positionH relativeFrom="page">
                <wp:posOffset>431800</wp:posOffset>
              </wp:positionH>
              <wp:positionV relativeFrom="page">
                <wp:posOffset>7129145</wp:posOffset>
              </wp:positionV>
              <wp:extent cx="18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3730E0"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ebKUft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60288" behindDoc="1" locked="1" layoutInCell="1" allowOverlap="1" wp14:anchorId="7AEB5933" wp14:editId="31C9FE9A">
              <wp:simplePos x="0" y="0"/>
              <wp:positionH relativeFrom="page">
                <wp:posOffset>431800</wp:posOffset>
              </wp:positionH>
              <wp:positionV relativeFrom="page">
                <wp:posOffset>3564255</wp:posOffset>
              </wp:positionV>
              <wp:extent cx="18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2244C7" id="Straight Connector 2"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" strokecolor="#ff5200 [3205]" strokeweight="2pt">
              <v:stroke joinstyle="miter"/>
              <w10:wrap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F1715C" w14:paraId="44C308CE" w14:textId="77777777" w:rsidTr="00F1715C">
      <w:tc>
        <w:tcPr>
          <w:tcW w:w="1361" w:type="dxa"/>
          <w:tcMar>
            <w:left w:w="0" w:type="dxa"/>
            <w:right w:w="0" w:type="dxa"/>
          </w:tcMar>
          <w:vAlign w:val="bottom"/>
        </w:tcPr>
        <w:p w14:paraId="311D41E1" w14:textId="6A2EF69F" w:rsidR="00F1715C" w:rsidRPr="00B8518B" w:rsidRDefault="00F1715C" w:rsidP="00460660">
          <w:pPr>
            <w:pStyle w:val="Zpat"/>
            <w:rPr>
              <w:rStyle w:val="slostrnky"/>
            </w:rPr>
          </w:pPr>
        </w:p>
      </w:tc>
      <w:tc>
        <w:tcPr>
          <w:tcW w:w="3458" w:type="dxa"/>
          <w:shd w:val="clear" w:color="auto" w:fill="auto"/>
          <w:tcMar>
            <w:left w:w="0" w:type="dxa"/>
            <w:right w:w="0" w:type="dxa"/>
          </w:tcMar>
        </w:tcPr>
        <w:p w14:paraId="4A7528CF" w14:textId="77777777" w:rsidR="00F1715C" w:rsidRDefault="00F1715C" w:rsidP="00460660">
          <w:pPr>
            <w:pStyle w:val="Zpat"/>
          </w:pPr>
          <w:r>
            <w:t>Správa železniční dopravní cesty, státní organizace</w:t>
          </w:r>
        </w:p>
        <w:p w14:paraId="0BAB5F66" w14:textId="77777777" w:rsidR="00F1715C" w:rsidRDefault="00F1715C" w:rsidP="00460660">
          <w:pPr>
            <w:pStyle w:val="Zpat"/>
          </w:pPr>
          <w:r>
            <w:t>zapsána v obchodním rejstříku vedeném Městským soudem v Praze, spisová značka A 48384</w:t>
          </w:r>
        </w:p>
      </w:tc>
      <w:tc>
        <w:tcPr>
          <w:tcW w:w="2835" w:type="dxa"/>
          <w:shd w:val="clear" w:color="auto" w:fill="auto"/>
          <w:tcMar>
            <w:left w:w="0" w:type="dxa"/>
            <w:right w:w="0" w:type="dxa"/>
          </w:tcMar>
        </w:tcPr>
        <w:p w14:paraId="4877897F" w14:textId="77777777" w:rsidR="00F1715C" w:rsidRDefault="00F1715C" w:rsidP="00460660">
          <w:pPr>
            <w:pStyle w:val="Zpat"/>
          </w:pPr>
          <w:r>
            <w:t>Sídlo: Dlážděná 1003/7, 110 00 Praha 1</w:t>
          </w:r>
        </w:p>
        <w:p w14:paraId="2CE2A4E1" w14:textId="77777777" w:rsidR="00F1715C" w:rsidRDefault="00F1715C" w:rsidP="00460660">
          <w:pPr>
            <w:pStyle w:val="Zpat"/>
          </w:pPr>
          <w:r>
            <w:t>IČ: 709 94 234 DIČ: CZ 709 94 234</w:t>
          </w:r>
        </w:p>
        <w:p w14:paraId="0DDC1A1E" w14:textId="77777777" w:rsidR="00F1715C" w:rsidRDefault="00F1715C" w:rsidP="00460660">
          <w:pPr>
            <w:pStyle w:val="Zpat"/>
          </w:pPr>
          <w:r>
            <w:t>www.szdc.cz</w:t>
          </w:r>
        </w:p>
      </w:tc>
      <w:tc>
        <w:tcPr>
          <w:tcW w:w="2921" w:type="dxa"/>
        </w:tcPr>
        <w:p w14:paraId="4FE2A439" w14:textId="77777777" w:rsidR="00F1715C" w:rsidRDefault="00F1715C" w:rsidP="00460660">
          <w:pPr>
            <w:pStyle w:val="Zpat"/>
          </w:pPr>
        </w:p>
      </w:tc>
    </w:tr>
  </w:tbl>
  <w:p w14:paraId="0935A879" w14:textId="77777777" w:rsidR="00F1715C" w:rsidRPr="00B8518B" w:rsidRDefault="00F1715C" w:rsidP="00460660">
    <w:pPr>
      <w:pStyle w:val="Zpat"/>
      <w:rPr>
        <w:sz w:val="2"/>
        <w:szCs w:val="2"/>
      </w:rPr>
    </w:pPr>
    <w:r>
      <w:rPr>
        <w:noProof/>
        <w:sz w:val="2"/>
        <w:szCs w:val="2"/>
        <w:lang w:eastAsia="cs-CZ"/>
      </w:rPr>
      <mc:AlternateContent>
        <mc:Choice Requires="wps">
          <w:drawing>
            <wp:anchor distT="0" distB="0" distL="114300" distR="114300" simplePos="0" relativeHeight="251658752" behindDoc="1" locked="1" layoutInCell="1" allowOverlap="1" wp14:anchorId="09BA9170" wp14:editId="556A1C59">
              <wp:simplePos x="0" y="0"/>
              <wp:positionH relativeFrom="page">
                <wp:posOffset>431800</wp:posOffset>
              </wp:positionH>
              <wp:positionV relativeFrom="page">
                <wp:posOffset>7129145</wp:posOffset>
              </wp:positionV>
              <wp:extent cx="18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A9BE" id="Straight Connector 7" o:spid="_x0000_s1026" style="position:absolute;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k/Dma9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6704" behindDoc="1" locked="1" layoutInCell="1" allowOverlap="1" wp14:anchorId="62CE780B" wp14:editId="25E0258D">
              <wp:simplePos x="0" y="0"/>
              <wp:positionH relativeFrom="page">
                <wp:posOffset>431800</wp:posOffset>
              </wp:positionH>
              <wp:positionV relativeFrom="page">
                <wp:posOffset>3564255</wp:posOffset>
              </wp:positionV>
              <wp:extent cx="1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EBCC14" id="Straight Connector 10" o:spid="_x0000_s1026" style="position:absolute;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" strokecolor="#ff5200 [3205]" strokeweight="2pt">
              <v:stroke joinstyle="miter"/>
              <w10:wrap anchorx="page" anchory="page"/>
              <w10:anchorlock/>
            </v:line>
          </w:pict>
        </mc:Fallback>
      </mc:AlternateContent>
    </w:r>
  </w:p>
  <w:p w14:paraId="6A8CD111" w14:textId="77777777" w:rsidR="00F1715C" w:rsidRPr="00460660" w:rsidRDefault="00F1715C">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C81ED" w14:textId="77777777" w:rsidR="00BC43A4" w:rsidRDefault="00BC43A4" w:rsidP="00962258">
      <w:pPr>
        <w:spacing w:after="0" w:line="240" w:lineRule="auto"/>
      </w:pPr>
      <w:r>
        <w:separator/>
      </w:r>
    </w:p>
  </w:footnote>
  <w:footnote w:type="continuationSeparator" w:id="0">
    <w:p w14:paraId="41EE9A8B" w14:textId="77777777" w:rsidR="00BC43A4" w:rsidRDefault="00BC43A4" w:rsidP="00962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715C" w14:paraId="14D6ED70" w14:textId="77777777" w:rsidTr="00C02D0A">
      <w:trPr>
        <w:trHeight w:hRule="exact" w:val="454"/>
      </w:trPr>
      <w:tc>
        <w:tcPr>
          <w:tcW w:w="1361" w:type="dxa"/>
          <w:tcMar>
            <w:top w:w="57" w:type="dxa"/>
            <w:left w:w="0" w:type="dxa"/>
            <w:right w:w="0" w:type="dxa"/>
          </w:tcMar>
        </w:tcPr>
        <w:p w14:paraId="7A201DE8" w14:textId="77777777" w:rsidR="00F1715C" w:rsidRPr="00B8518B" w:rsidRDefault="00F1715C" w:rsidP="00523EA7">
          <w:pPr>
            <w:pStyle w:val="Zpat"/>
            <w:rPr>
              <w:rStyle w:val="slostrnky"/>
            </w:rPr>
          </w:pPr>
        </w:p>
      </w:tc>
      <w:tc>
        <w:tcPr>
          <w:tcW w:w="3458" w:type="dxa"/>
          <w:shd w:val="clear" w:color="auto" w:fill="auto"/>
          <w:tcMar>
            <w:top w:w="57" w:type="dxa"/>
            <w:left w:w="0" w:type="dxa"/>
            <w:right w:w="0" w:type="dxa"/>
          </w:tcMar>
        </w:tcPr>
        <w:p w14:paraId="3D2835F5" w14:textId="77777777" w:rsidR="00F1715C" w:rsidRDefault="00F1715C" w:rsidP="00523EA7">
          <w:pPr>
            <w:pStyle w:val="Zpat"/>
          </w:pPr>
        </w:p>
      </w:tc>
      <w:tc>
        <w:tcPr>
          <w:tcW w:w="5698" w:type="dxa"/>
          <w:shd w:val="clear" w:color="auto" w:fill="auto"/>
          <w:tcMar>
            <w:top w:w="57" w:type="dxa"/>
            <w:left w:w="0" w:type="dxa"/>
            <w:right w:w="0" w:type="dxa"/>
          </w:tcMar>
        </w:tcPr>
        <w:p w14:paraId="4AAAC867" w14:textId="77777777" w:rsidR="00F1715C" w:rsidRPr="00D6163D" w:rsidRDefault="00F1715C" w:rsidP="00D6163D">
          <w:pPr>
            <w:pStyle w:val="Druhdokumentu"/>
          </w:pPr>
        </w:p>
      </w:tc>
    </w:tr>
  </w:tbl>
  <w:p w14:paraId="145FA93F" w14:textId="77777777" w:rsidR="00F1715C" w:rsidRPr="00D6163D" w:rsidRDefault="00F1715C">
    <w:pPr>
      <w:pStyle w:val="Zhlav"/>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715C" w14:paraId="2ECB6F9F" w14:textId="77777777" w:rsidTr="006E0191">
      <w:trPr>
        <w:trHeight w:hRule="exact" w:val="885"/>
      </w:trPr>
      <w:tc>
        <w:tcPr>
          <w:tcW w:w="1361" w:type="dxa"/>
          <w:tcMar>
            <w:left w:w="0" w:type="dxa"/>
            <w:right w:w="0" w:type="dxa"/>
          </w:tcMar>
        </w:tcPr>
        <w:p w14:paraId="0DC32999" w14:textId="77777777" w:rsidR="00F1715C" w:rsidRPr="00B8518B" w:rsidRDefault="00F1715C" w:rsidP="00FC6389">
          <w:pPr>
            <w:pStyle w:val="Zpat"/>
            <w:rPr>
              <w:rStyle w:val="slostrnky"/>
            </w:rPr>
          </w:pPr>
        </w:p>
      </w:tc>
      <w:tc>
        <w:tcPr>
          <w:tcW w:w="3458" w:type="dxa"/>
          <w:shd w:val="clear" w:color="auto" w:fill="auto"/>
          <w:tcMar>
            <w:left w:w="0" w:type="dxa"/>
            <w:right w:w="0" w:type="dxa"/>
          </w:tcMar>
        </w:tcPr>
        <w:p w14:paraId="131F84B6" w14:textId="77777777" w:rsidR="00F1715C" w:rsidRDefault="00F1715C" w:rsidP="00FC6389">
          <w:pPr>
            <w:pStyle w:val="Zpat"/>
          </w:pPr>
        </w:p>
      </w:tc>
      <w:tc>
        <w:tcPr>
          <w:tcW w:w="5698" w:type="dxa"/>
          <w:shd w:val="clear" w:color="auto" w:fill="auto"/>
          <w:tcMar>
            <w:left w:w="0" w:type="dxa"/>
            <w:right w:w="0" w:type="dxa"/>
          </w:tcMar>
        </w:tcPr>
        <w:p w14:paraId="3B330173" w14:textId="77777777" w:rsidR="00F1715C" w:rsidRPr="00D6163D" w:rsidRDefault="00F1715C" w:rsidP="00FC6389">
          <w:pPr>
            <w:pStyle w:val="Druhdokumentu"/>
          </w:pPr>
        </w:p>
      </w:tc>
    </w:tr>
    <w:tr w:rsidR="009F392E" w14:paraId="1928CCEF" w14:textId="77777777" w:rsidTr="00C95CAA">
      <w:trPr>
        <w:trHeight w:hRule="exact" w:val="602"/>
      </w:trPr>
      <w:tc>
        <w:tcPr>
          <w:tcW w:w="1361" w:type="dxa"/>
          <w:tcMar>
            <w:left w:w="0" w:type="dxa"/>
            <w:right w:w="0" w:type="dxa"/>
          </w:tcMar>
        </w:tcPr>
        <w:p w14:paraId="4D85EE3E" w14:textId="77777777" w:rsidR="009F392E" w:rsidRPr="00B8518B" w:rsidRDefault="009F392E" w:rsidP="00FC6389">
          <w:pPr>
            <w:pStyle w:val="Zpat"/>
            <w:rPr>
              <w:rStyle w:val="slostrnky"/>
            </w:rPr>
          </w:pPr>
        </w:p>
      </w:tc>
      <w:tc>
        <w:tcPr>
          <w:tcW w:w="3458" w:type="dxa"/>
          <w:shd w:val="clear" w:color="auto" w:fill="auto"/>
          <w:tcMar>
            <w:left w:w="0" w:type="dxa"/>
            <w:right w:w="0" w:type="dxa"/>
          </w:tcMar>
        </w:tcPr>
        <w:p w14:paraId="2611A54E" w14:textId="77777777" w:rsidR="009F392E" w:rsidRDefault="009F392E" w:rsidP="00FC6389">
          <w:pPr>
            <w:pStyle w:val="Zpat"/>
          </w:pPr>
        </w:p>
      </w:tc>
      <w:tc>
        <w:tcPr>
          <w:tcW w:w="5698" w:type="dxa"/>
          <w:shd w:val="clear" w:color="auto" w:fill="auto"/>
          <w:tcMar>
            <w:left w:w="0" w:type="dxa"/>
            <w:right w:w="0" w:type="dxa"/>
          </w:tcMar>
        </w:tcPr>
        <w:p w14:paraId="0DFF6094" w14:textId="77777777" w:rsidR="009F392E" w:rsidRPr="00D6163D" w:rsidRDefault="009F392E" w:rsidP="00FC6389">
          <w:pPr>
            <w:pStyle w:val="Druhdokumentu"/>
          </w:pPr>
        </w:p>
      </w:tc>
    </w:tr>
  </w:tbl>
  <w:p w14:paraId="4D4AA505" w14:textId="77777777" w:rsidR="00F1715C" w:rsidRPr="00D6163D" w:rsidRDefault="00F1715C" w:rsidP="00FC6389">
    <w:pPr>
      <w:pStyle w:val="Zhlav"/>
      <w:rPr>
        <w:sz w:val="8"/>
        <w:szCs w:val="8"/>
      </w:rPr>
    </w:pPr>
    <w:r w:rsidRPr="00493B1B">
      <w:rPr>
        <w:b/>
        <w:noProof/>
        <w:color w:val="ED7D31"/>
        <w:sz w:val="14"/>
        <w:lang w:eastAsia="cs-CZ"/>
      </w:rPr>
      <w:drawing>
        <wp:anchor distT="0" distB="0" distL="114300" distR="114300" simplePos="0" relativeHeight="251655680" behindDoc="0" locked="1" layoutInCell="1" allowOverlap="1" wp14:anchorId="2D392433" wp14:editId="29881249">
          <wp:simplePos x="0" y="0"/>
          <wp:positionH relativeFrom="page">
            <wp:posOffset>55245</wp:posOffset>
          </wp:positionH>
          <wp:positionV relativeFrom="page">
            <wp:posOffset>-20320</wp:posOffset>
          </wp:positionV>
          <wp:extent cx="3070225" cy="1033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dc_logo_zakladni_10x_sRGB_ms-office_s-okrajem.wmf"/>
                  <pic:cNvPicPr/>
                </pic:nvPicPr>
                <pic:blipFill>
                  <a:blip r:embed="rId1">
                    <a:extLst>
                      <a:ext uri="{28A0092B-C50C-407E-A947-70E740481C1C}">
                        <a14:useLocalDpi xmlns:a14="http://schemas.microsoft.com/office/drawing/2010/main" val="0"/>
                      </a:ext>
                    </a:extLst>
                  </a:blip>
                  <a:stretch>
                    <a:fillRect/>
                  </a:stretch>
                </pic:blipFill>
                <pic:spPr>
                  <a:xfrm>
                    <a:off x="0" y="0"/>
                    <a:ext cx="3070225" cy="1033145"/>
                  </a:xfrm>
                  <a:prstGeom prst="rect">
                    <a:avLst/>
                  </a:prstGeom>
                </pic:spPr>
              </pic:pic>
            </a:graphicData>
          </a:graphic>
          <wp14:sizeRelH relativeFrom="margin">
            <wp14:pctWidth>0</wp14:pctWidth>
          </wp14:sizeRelH>
          <wp14:sizeRelV relativeFrom="margin">
            <wp14:pctHeight>0</wp14:pctHeight>
          </wp14:sizeRelV>
        </wp:anchor>
      </w:drawing>
    </w:r>
  </w:p>
  <w:p w14:paraId="43A9937F" w14:textId="77777777" w:rsidR="00F1715C" w:rsidRPr="00460660" w:rsidRDefault="00F1715C">
    <w:pPr>
      <w:pStyle w:val="Zhlav"/>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9EC"/>
    <w:multiLevelType w:val="multilevel"/>
    <w:tmpl w:val="0D34D660"/>
    <w:styleLink w:val="ListBulletmultilevel"/>
    <w:lvl w:ilvl="0">
      <w:start w:val="1"/>
      <w:numFmt w:val="bullet"/>
      <w:pStyle w:val="Seznamsodrkami"/>
      <w:lvlText w:val=""/>
      <w:lvlJc w:val="left"/>
      <w:pPr>
        <w:ind w:left="454" w:hanging="170"/>
      </w:pPr>
      <w:rPr>
        <w:rFonts w:ascii="Symbol" w:hAnsi="Symbol" w:hint="default"/>
      </w:rPr>
    </w:lvl>
    <w:lvl w:ilvl="1">
      <w:start w:val="1"/>
      <w:numFmt w:val="bullet"/>
      <w:pStyle w:val="Seznamsodrkami2"/>
      <w:lvlText w:val="◦"/>
      <w:lvlJc w:val="left"/>
      <w:pPr>
        <w:ind w:left="654" w:hanging="113"/>
      </w:pPr>
      <w:rPr>
        <w:rFonts w:ascii="Verdana" w:hAnsi="Verdana" w:hint="default"/>
      </w:rPr>
    </w:lvl>
    <w:lvl w:ilvl="2">
      <w:start w:val="1"/>
      <w:numFmt w:val="bullet"/>
      <w:pStyle w:val="Seznamsodrkami3"/>
      <w:lvlText w:val="◦"/>
      <w:lvlJc w:val="left"/>
      <w:pPr>
        <w:ind w:left="854" w:hanging="113"/>
      </w:pPr>
      <w:rPr>
        <w:rFonts w:ascii="Verdana" w:hAnsi="Verdana" w:hint="default"/>
      </w:rPr>
    </w:lvl>
    <w:lvl w:ilvl="3">
      <w:start w:val="1"/>
      <w:numFmt w:val="bullet"/>
      <w:pStyle w:val="Seznamsodrkami4"/>
      <w:lvlText w:val="◦"/>
      <w:lvlJc w:val="left"/>
      <w:pPr>
        <w:ind w:left="1054" w:hanging="113"/>
      </w:pPr>
      <w:rPr>
        <w:rFonts w:ascii="Verdana" w:hAnsi="Verdana" w:hint="default"/>
      </w:rPr>
    </w:lvl>
    <w:lvl w:ilvl="4">
      <w:start w:val="1"/>
      <w:numFmt w:val="bullet"/>
      <w:pStyle w:val="Seznamsodrkami5"/>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1">
    <w:nsid w:val="0B045705"/>
    <w:multiLevelType w:val="hybridMultilevel"/>
    <w:tmpl w:val="5AB2CDB4"/>
    <w:lvl w:ilvl="0" w:tplc="FD72925A">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50B0A91"/>
    <w:multiLevelType w:val="hybridMultilevel"/>
    <w:tmpl w:val="0AE66C1E"/>
    <w:lvl w:ilvl="0" w:tplc="7D246402">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69055C8"/>
    <w:multiLevelType w:val="hybridMultilevel"/>
    <w:tmpl w:val="F142330C"/>
    <w:lvl w:ilvl="0" w:tplc="9370BBCC">
      <w:start w:val="1"/>
      <w:numFmt w:val="decimal"/>
      <w:lvlText w:val="%1."/>
      <w:lvlJc w:val="left"/>
      <w:pPr>
        <w:ind w:left="1920" w:hanging="36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4">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5">
    <w:nsid w:val="1CB214C6"/>
    <w:multiLevelType w:val="hybridMultilevel"/>
    <w:tmpl w:val="F6D4A8D6"/>
    <w:lvl w:ilvl="0" w:tplc="E90E7938">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6">
    <w:nsid w:val="2A8F7409"/>
    <w:multiLevelType w:val="hybridMultilevel"/>
    <w:tmpl w:val="C320591C"/>
    <w:lvl w:ilvl="0" w:tplc="E93081F2">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nsid w:val="2BF76403"/>
    <w:multiLevelType w:val="multilevel"/>
    <w:tmpl w:val="0D34D660"/>
    <w:numStyleLink w:val="ListBulletmultilevel"/>
  </w:abstractNum>
  <w:abstractNum w:abstractNumId="8">
    <w:nsid w:val="2D484ECE"/>
    <w:multiLevelType w:val="hybridMultilevel"/>
    <w:tmpl w:val="C976712A"/>
    <w:lvl w:ilvl="0" w:tplc="94224EEA">
      <w:start w:val="1"/>
      <w:numFmt w:val="bullet"/>
      <w:lvlText w:val="-"/>
      <w:lvlJc w:val="left"/>
      <w:pPr>
        <w:ind w:left="1440" w:hanging="360"/>
      </w:pPr>
      <w:rPr>
        <w:rFonts w:ascii="Arial" w:eastAsiaTheme="minorEastAsia"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50C61412"/>
    <w:multiLevelType w:val="hybridMultilevel"/>
    <w:tmpl w:val="9A1A822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6F428EEC">
      <w:start w:val="2"/>
      <w:numFmt w:val="lowerLetter"/>
      <w:lvlText w:val="%3-"/>
      <w:lvlJc w:val="left"/>
      <w:pPr>
        <w:ind w:left="2340" w:hanging="360"/>
      </w:pPr>
      <w:rPr>
        <w:rFonts w:hint="default"/>
      </w:rPr>
    </w:lvl>
    <w:lvl w:ilvl="3" w:tplc="A64404EE">
      <w:start w:val="2"/>
      <w:numFmt w:val="lowerLetter"/>
      <w:lvlText w:val="%4)"/>
      <w:lvlJc w:val="left"/>
      <w:pPr>
        <w:ind w:left="2880" w:hanging="360"/>
      </w:pPr>
      <w:rPr>
        <w:rFonts w:hint="default"/>
      </w:rPr>
    </w:lvl>
    <w:lvl w:ilvl="4" w:tplc="C700D080">
      <w:start w:val="1"/>
      <w:numFmt w:val="decimal"/>
      <w:lvlText w:val="%5."/>
      <w:lvlJc w:val="left"/>
      <w:pPr>
        <w:ind w:left="3600" w:hanging="360"/>
      </w:pPr>
      <w:rPr>
        <w:rFonts w:hint="default"/>
      </w:r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CC96736"/>
    <w:multiLevelType w:val="hybridMultilevel"/>
    <w:tmpl w:val="1BB2E702"/>
    <w:lvl w:ilvl="0" w:tplc="E5D6C85C">
      <w:start w:val="3"/>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6DCD205E"/>
    <w:multiLevelType w:val="hybridMultilevel"/>
    <w:tmpl w:val="8F74CFFC"/>
    <w:lvl w:ilvl="0" w:tplc="2B7CBFCC">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EA57BB1"/>
    <w:multiLevelType w:val="hybridMultilevel"/>
    <w:tmpl w:val="0F601EEE"/>
    <w:lvl w:ilvl="0" w:tplc="5448D796">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74070991"/>
    <w:multiLevelType w:val="multilevel"/>
    <w:tmpl w:val="CABE99FC"/>
    <w:numStyleLink w:val="ListNumbermultilevel"/>
  </w:abstractNum>
  <w:abstractNum w:abstractNumId="14">
    <w:nsid w:val="7C1C03E9"/>
    <w:multiLevelType w:val="hybridMultilevel"/>
    <w:tmpl w:val="8E32B8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11"/>
  </w:num>
  <w:num w:numId="12">
    <w:abstractNumId w:val="10"/>
  </w:num>
  <w:num w:numId="13">
    <w:abstractNumId w:val="14"/>
  </w:num>
  <w:num w:numId="14">
    <w:abstractNumId w:val="6"/>
  </w:num>
  <w:num w:numId="15">
    <w:abstractNumId w:val="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6E"/>
    <w:rsid w:val="00072C1E"/>
    <w:rsid w:val="000E23A7"/>
    <w:rsid w:val="0010693F"/>
    <w:rsid w:val="00114472"/>
    <w:rsid w:val="0013748A"/>
    <w:rsid w:val="00143B0C"/>
    <w:rsid w:val="001550BC"/>
    <w:rsid w:val="001605B9"/>
    <w:rsid w:val="00162537"/>
    <w:rsid w:val="001636B7"/>
    <w:rsid w:val="00170EC5"/>
    <w:rsid w:val="001747C1"/>
    <w:rsid w:val="00184743"/>
    <w:rsid w:val="001926ED"/>
    <w:rsid w:val="001B334A"/>
    <w:rsid w:val="00207DF5"/>
    <w:rsid w:val="00212737"/>
    <w:rsid w:val="00280E07"/>
    <w:rsid w:val="00284C71"/>
    <w:rsid w:val="0029143B"/>
    <w:rsid w:val="00294889"/>
    <w:rsid w:val="002C31BF"/>
    <w:rsid w:val="002D08B1"/>
    <w:rsid w:val="002E0CD7"/>
    <w:rsid w:val="0030487A"/>
    <w:rsid w:val="003149E1"/>
    <w:rsid w:val="00341DCF"/>
    <w:rsid w:val="00357BC6"/>
    <w:rsid w:val="00390AC6"/>
    <w:rsid w:val="003929D0"/>
    <w:rsid w:val="003956C6"/>
    <w:rsid w:val="003A2C9C"/>
    <w:rsid w:val="003B39EC"/>
    <w:rsid w:val="003D29AE"/>
    <w:rsid w:val="00406335"/>
    <w:rsid w:val="00441430"/>
    <w:rsid w:val="00450F07"/>
    <w:rsid w:val="00453CD3"/>
    <w:rsid w:val="00456272"/>
    <w:rsid w:val="00460660"/>
    <w:rsid w:val="00486107"/>
    <w:rsid w:val="00491827"/>
    <w:rsid w:val="00493B1B"/>
    <w:rsid w:val="004950D5"/>
    <w:rsid w:val="0049625A"/>
    <w:rsid w:val="004B348C"/>
    <w:rsid w:val="004C4399"/>
    <w:rsid w:val="004C787C"/>
    <w:rsid w:val="004E143C"/>
    <w:rsid w:val="004E3A53"/>
    <w:rsid w:val="004E6CB2"/>
    <w:rsid w:val="004F4929"/>
    <w:rsid w:val="004F4B9B"/>
    <w:rsid w:val="00511AB9"/>
    <w:rsid w:val="00523EA7"/>
    <w:rsid w:val="00544207"/>
    <w:rsid w:val="00553375"/>
    <w:rsid w:val="005736B7"/>
    <w:rsid w:val="00575E5A"/>
    <w:rsid w:val="00590C40"/>
    <w:rsid w:val="005C139A"/>
    <w:rsid w:val="005C678C"/>
    <w:rsid w:val="005F1404"/>
    <w:rsid w:val="0061068E"/>
    <w:rsid w:val="00617D8F"/>
    <w:rsid w:val="00647558"/>
    <w:rsid w:val="00660AD3"/>
    <w:rsid w:val="00676921"/>
    <w:rsid w:val="00677B7F"/>
    <w:rsid w:val="006A5570"/>
    <w:rsid w:val="006A689C"/>
    <w:rsid w:val="006B3D79"/>
    <w:rsid w:val="006D7AFE"/>
    <w:rsid w:val="006E0191"/>
    <w:rsid w:val="006E0578"/>
    <w:rsid w:val="006E314D"/>
    <w:rsid w:val="006F1D10"/>
    <w:rsid w:val="006F2D71"/>
    <w:rsid w:val="00703F7F"/>
    <w:rsid w:val="00710723"/>
    <w:rsid w:val="00723ED1"/>
    <w:rsid w:val="00743525"/>
    <w:rsid w:val="007545EB"/>
    <w:rsid w:val="0076286B"/>
    <w:rsid w:val="00766846"/>
    <w:rsid w:val="0077673A"/>
    <w:rsid w:val="007846E1"/>
    <w:rsid w:val="00793299"/>
    <w:rsid w:val="007B570C"/>
    <w:rsid w:val="007C589B"/>
    <w:rsid w:val="007D14FE"/>
    <w:rsid w:val="007E4A6E"/>
    <w:rsid w:val="007F56A7"/>
    <w:rsid w:val="00802EF7"/>
    <w:rsid w:val="00807DD0"/>
    <w:rsid w:val="0083355A"/>
    <w:rsid w:val="00864E5C"/>
    <w:rsid w:val="008659F3"/>
    <w:rsid w:val="00886D4B"/>
    <w:rsid w:val="00887686"/>
    <w:rsid w:val="00895406"/>
    <w:rsid w:val="008A12F8"/>
    <w:rsid w:val="008A3568"/>
    <w:rsid w:val="008D03B9"/>
    <w:rsid w:val="008E32E3"/>
    <w:rsid w:val="008F18D6"/>
    <w:rsid w:val="00901442"/>
    <w:rsid w:val="00904780"/>
    <w:rsid w:val="00922385"/>
    <w:rsid w:val="009223DF"/>
    <w:rsid w:val="00936091"/>
    <w:rsid w:val="00940D8A"/>
    <w:rsid w:val="009465FF"/>
    <w:rsid w:val="00946B05"/>
    <w:rsid w:val="00954089"/>
    <w:rsid w:val="00962258"/>
    <w:rsid w:val="009678B7"/>
    <w:rsid w:val="009833E1"/>
    <w:rsid w:val="009873AF"/>
    <w:rsid w:val="00992D9C"/>
    <w:rsid w:val="00996CB8"/>
    <w:rsid w:val="009B14A9"/>
    <w:rsid w:val="009B2E97"/>
    <w:rsid w:val="009E07F4"/>
    <w:rsid w:val="009F392E"/>
    <w:rsid w:val="00A6177B"/>
    <w:rsid w:val="00A66136"/>
    <w:rsid w:val="00A7547A"/>
    <w:rsid w:val="00A84AE5"/>
    <w:rsid w:val="00AA4CBB"/>
    <w:rsid w:val="00AA65FA"/>
    <w:rsid w:val="00AA7351"/>
    <w:rsid w:val="00AB4C34"/>
    <w:rsid w:val="00AD056F"/>
    <w:rsid w:val="00AD1953"/>
    <w:rsid w:val="00AD6731"/>
    <w:rsid w:val="00B15D0D"/>
    <w:rsid w:val="00B345AA"/>
    <w:rsid w:val="00B44CD1"/>
    <w:rsid w:val="00B75EE1"/>
    <w:rsid w:val="00B77481"/>
    <w:rsid w:val="00B7776A"/>
    <w:rsid w:val="00B8518B"/>
    <w:rsid w:val="00B95B37"/>
    <w:rsid w:val="00BC43A4"/>
    <w:rsid w:val="00BD7E91"/>
    <w:rsid w:val="00C02D0A"/>
    <w:rsid w:val="00C03A6E"/>
    <w:rsid w:val="00C03E3F"/>
    <w:rsid w:val="00C44F6A"/>
    <w:rsid w:val="00C47AE3"/>
    <w:rsid w:val="00C95CAA"/>
    <w:rsid w:val="00CD1FC4"/>
    <w:rsid w:val="00CF226A"/>
    <w:rsid w:val="00D0163A"/>
    <w:rsid w:val="00D21061"/>
    <w:rsid w:val="00D4108E"/>
    <w:rsid w:val="00D6163D"/>
    <w:rsid w:val="00D66700"/>
    <w:rsid w:val="00D732B7"/>
    <w:rsid w:val="00D82122"/>
    <w:rsid w:val="00D831A3"/>
    <w:rsid w:val="00DA4397"/>
    <w:rsid w:val="00DC75F3"/>
    <w:rsid w:val="00DD46F3"/>
    <w:rsid w:val="00DE56F2"/>
    <w:rsid w:val="00DF116D"/>
    <w:rsid w:val="00DF3564"/>
    <w:rsid w:val="00EB104F"/>
    <w:rsid w:val="00ED14BD"/>
    <w:rsid w:val="00F0533E"/>
    <w:rsid w:val="00F1048D"/>
    <w:rsid w:val="00F12DEC"/>
    <w:rsid w:val="00F1715C"/>
    <w:rsid w:val="00F310F8"/>
    <w:rsid w:val="00F35939"/>
    <w:rsid w:val="00F45607"/>
    <w:rsid w:val="00F659EB"/>
    <w:rsid w:val="00F86BA6"/>
    <w:rsid w:val="00FC21B6"/>
    <w:rsid w:val="00FC6389"/>
    <w:rsid w:val="00FF7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FF3E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8"/>
    <w:lsdException w:name="List Number" w:uiPriority="28"/>
    <w:lsdException w:name="List Bullet 2" w:uiPriority="28"/>
    <w:lsdException w:name="List Bullet 3" w:uiPriority="28"/>
    <w:lsdException w:name="List Bullet 4" w:uiPriority="28"/>
    <w:lsdException w:name="List Bullet 5" w:uiPriority="28"/>
    <w:lsdException w:name="List Number 2" w:uiPriority="28"/>
    <w:lsdException w:name="List Number 3" w:uiPriority="28"/>
    <w:lsdException w:name="List Number 4" w:uiPriority="28"/>
    <w:lsdException w:name="List Number 5" w:uiPriority="28"/>
    <w:lsdException w:name="Title" w:semiHidden="0" w:uiPriority="10" w:unhideWhenUsed="0" w:qFormat="1"/>
    <w:lsdException w:name="Default Paragraph Font" w:uiPriority="1"/>
    <w:lsdException w:name="Subtitle" w:semiHidden="0" w:uiPriority="11" w:unhideWhenUsed="0" w:qFormat="1"/>
    <w:lsdException w:name="Strong" w:semiHidden="0" w:uiPriority="2" w:unhideWhenUsed="0" w:qFormat="1"/>
    <w:lsdException w:name="Emphasis" w:semiHidden="0" w:uiPriority="1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0" w:unhideWhenUsed="0" w:qFormat="1"/>
    <w:lsdException w:name="Intense Emphasis" w:semiHidden="0" w:uiPriority="1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5406"/>
  </w:style>
  <w:style w:type="paragraph" w:styleId="Nadpis1">
    <w:name w:val="heading 1"/>
    <w:basedOn w:val="Normln"/>
    <w:next w:val="Normln"/>
    <w:link w:val="Nadpis1Char"/>
    <w:uiPriority w:val="9"/>
    <w:qFormat/>
    <w:rsid w:val="00895406"/>
    <w:pPr>
      <w:keepNext/>
      <w:keepLines/>
      <w:suppressAutoHyphens/>
      <w:spacing w:before="320" w:after="0"/>
      <w:outlineLvl w:val="0"/>
    </w:pPr>
    <w:rPr>
      <w:rFonts w:asciiTheme="majorHAnsi" w:eastAsiaTheme="majorEastAsia" w:hAnsiTheme="majorHAnsi" w:cstheme="majorBidi"/>
      <w:b/>
      <w:color w:val="FF5200" w:themeColor="accent2"/>
      <w:spacing w:val="-6"/>
      <w:sz w:val="36"/>
      <w:szCs w:val="36"/>
    </w:rPr>
  </w:style>
  <w:style w:type="paragraph" w:styleId="Nadpis2">
    <w:name w:val="heading 2"/>
    <w:basedOn w:val="Normln"/>
    <w:next w:val="Normln"/>
    <w:link w:val="Nadpis2Char"/>
    <w:uiPriority w:val="9"/>
    <w:unhideWhenUsed/>
    <w:qFormat/>
    <w:rsid w:val="00895406"/>
    <w:pPr>
      <w:keepNext/>
      <w:keepLines/>
      <w:pBdr>
        <w:top w:val="single" w:sz="4" w:space="1" w:color="00A1E0" w:themeColor="accent3"/>
      </w:pBdr>
      <w:spacing w:before="240" w:after="0"/>
      <w:outlineLvl w:val="1"/>
    </w:pPr>
    <w:rPr>
      <w:rFonts w:asciiTheme="majorHAnsi" w:eastAsiaTheme="majorEastAsia" w:hAnsiTheme="majorHAnsi" w:cstheme="majorBidi"/>
      <w:b/>
      <w:color w:val="00A1E0" w:themeColor="accent3"/>
      <w:sz w:val="24"/>
      <w:szCs w:val="24"/>
    </w:rPr>
  </w:style>
  <w:style w:type="paragraph" w:styleId="Nadpis3">
    <w:name w:val="heading 3"/>
    <w:basedOn w:val="Normln"/>
    <w:next w:val="Normln"/>
    <w:link w:val="Nadpis3Char"/>
    <w:uiPriority w:val="9"/>
    <w:unhideWhenUsed/>
    <w:qFormat/>
    <w:rsid w:val="00895406"/>
    <w:pPr>
      <w:keepNext/>
      <w:keepLines/>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895406"/>
    <w:pPr>
      <w:keepNext/>
      <w:keepLines/>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895406"/>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895406"/>
    <w:pPr>
      <w:keepNext/>
      <w:keepLines/>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895406"/>
    <w:pPr>
      <w:keepNext/>
      <w:keepLines/>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895406"/>
    <w:pPr>
      <w:keepNext/>
      <w:keepLines/>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895406"/>
    <w:pPr>
      <w:keepNext/>
      <w:keepLines/>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5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5406"/>
  </w:style>
  <w:style w:type="paragraph" w:styleId="Zpat">
    <w:name w:val="footer"/>
    <w:basedOn w:val="Normln"/>
    <w:link w:val="ZpatChar"/>
    <w:uiPriority w:val="99"/>
    <w:unhideWhenUsed/>
    <w:rsid w:val="00895406"/>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895406"/>
    <w:rPr>
      <w:sz w:val="12"/>
    </w:rPr>
  </w:style>
  <w:style w:type="character" w:customStyle="1" w:styleId="Nadpis1Char">
    <w:name w:val="Nadpis 1 Char"/>
    <w:basedOn w:val="Standardnpsmoodstavce"/>
    <w:link w:val="Nadpis1"/>
    <w:uiPriority w:val="9"/>
    <w:rsid w:val="00895406"/>
    <w:rPr>
      <w:rFonts w:asciiTheme="majorHAnsi" w:eastAsiaTheme="majorEastAsia" w:hAnsiTheme="majorHAnsi" w:cstheme="majorBidi"/>
      <w:b/>
      <w:color w:val="FF5200" w:themeColor="accent2"/>
      <w:spacing w:val="-6"/>
      <w:sz w:val="36"/>
      <w:szCs w:val="36"/>
    </w:rPr>
  </w:style>
  <w:style w:type="character" w:customStyle="1" w:styleId="Nadpis2Char">
    <w:name w:val="Nadpis 2 Char"/>
    <w:basedOn w:val="Standardnpsmoodstavce"/>
    <w:link w:val="Nadpis2"/>
    <w:uiPriority w:val="9"/>
    <w:rsid w:val="00895406"/>
    <w:rPr>
      <w:rFonts w:asciiTheme="majorHAnsi" w:eastAsiaTheme="majorEastAsia" w:hAnsiTheme="majorHAnsi" w:cstheme="majorBidi"/>
      <w:b/>
      <w:color w:val="00A1E0" w:themeColor="accent3"/>
      <w:sz w:val="24"/>
      <w:szCs w:val="24"/>
    </w:rPr>
  </w:style>
  <w:style w:type="character" w:customStyle="1" w:styleId="Nadpis3Char">
    <w:name w:val="Nadpis 3 Char"/>
    <w:basedOn w:val="Standardnpsmoodstavce"/>
    <w:link w:val="Nadpis3"/>
    <w:uiPriority w:val="9"/>
    <w:rsid w:val="00895406"/>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895406"/>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895406"/>
    <w:rPr>
      <w:rFonts w:asciiTheme="majorHAnsi" w:eastAsiaTheme="majorEastAsia" w:hAnsiTheme="majorHAnsi" w:cstheme="majorBidi"/>
      <w:b/>
    </w:rPr>
  </w:style>
  <w:style w:type="character" w:styleId="Siln">
    <w:name w:val="Strong"/>
    <w:basedOn w:val="Standardnpsmoodstavce"/>
    <w:uiPriority w:val="2"/>
    <w:qFormat/>
    <w:rsid w:val="00895406"/>
    <w:rPr>
      <w:b/>
      <w:bCs/>
    </w:rPr>
  </w:style>
  <w:style w:type="character" w:customStyle="1" w:styleId="Nadpis6Char">
    <w:name w:val="Nadpis 6 Char"/>
    <w:basedOn w:val="Standardnpsmoodstavce"/>
    <w:link w:val="Nadpis6"/>
    <w:uiPriority w:val="9"/>
    <w:semiHidden/>
    <w:rsid w:val="00895406"/>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895406"/>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895406"/>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895406"/>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895406"/>
    <w:rPr>
      <w:b/>
      <w:i w:val="0"/>
      <w:iCs/>
      <w:color w:val="00A1E0" w:themeColor="accent3"/>
    </w:rPr>
  </w:style>
  <w:style w:type="character" w:styleId="Zvraznn">
    <w:name w:val="Emphasis"/>
    <w:basedOn w:val="Standardnpsmoodstavce"/>
    <w:uiPriority w:val="10"/>
    <w:qFormat/>
    <w:rsid w:val="00895406"/>
    <w:rPr>
      <w:i w:val="0"/>
      <w:iCs/>
      <w:color w:val="00A1E0" w:themeColor="accent3"/>
    </w:rPr>
  </w:style>
  <w:style w:type="paragraph" w:styleId="Bezmezer">
    <w:name w:val="No Spacing"/>
    <w:uiPriority w:val="1"/>
    <w:qFormat/>
    <w:rsid w:val="00895406"/>
    <w:pPr>
      <w:spacing w:after="0"/>
    </w:pPr>
  </w:style>
  <w:style w:type="paragraph" w:styleId="Citt">
    <w:name w:val="Quote"/>
    <w:basedOn w:val="Normln"/>
    <w:next w:val="Normln"/>
    <w:link w:val="CittChar"/>
    <w:uiPriority w:val="29"/>
    <w:qFormat/>
    <w:rsid w:val="00895406"/>
    <w:pPr>
      <w:spacing w:before="200" w:after="160"/>
    </w:pPr>
    <w:rPr>
      <w:iCs/>
      <w:sz w:val="24"/>
    </w:rPr>
  </w:style>
  <w:style w:type="character" w:customStyle="1" w:styleId="CittChar">
    <w:name w:val="Citát Char"/>
    <w:basedOn w:val="Standardnpsmoodstavce"/>
    <w:link w:val="Citt"/>
    <w:uiPriority w:val="29"/>
    <w:rsid w:val="00895406"/>
    <w:rPr>
      <w:iCs/>
      <w:sz w:val="24"/>
    </w:rPr>
  </w:style>
  <w:style w:type="character" w:styleId="slostrnky">
    <w:name w:val="page number"/>
    <w:basedOn w:val="Standardnpsmoodstavce"/>
    <w:uiPriority w:val="99"/>
    <w:unhideWhenUsed/>
    <w:rsid w:val="00895406"/>
    <w:rPr>
      <w:b/>
      <w:color w:val="FF5200" w:themeColor="accent2"/>
      <w:sz w:val="14"/>
    </w:rPr>
  </w:style>
  <w:style w:type="paragraph" w:styleId="Textpoznpodarou">
    <w:name w:val="footnote text"/>
    <w:basedOn w:val="Normln"/>
    <w:link w:val="TextpoznpodarouChar"/>
    <w:uiPriority w:val="99"/>
    <w:semiHidden/>
    <w:unhideWhenUsed/>
    <w:rsid w:val="00895406"/>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895406"/>
    <w:rPr>
      <w:sz w:val="14"/>
      <w:szCs w:val="20"/>
    </w:rPr>
  </w:style>
  <w:style w:type="table" w:styleId="Mkatabulky">
    <w:name w:val="Table Grid"/>
    <w:basedOn w:val="Normlntabulka"/>
    <w:uiPriority w:val="39"/>
    <w:rsid w:val="00895406"/>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895406"/>
    <w:pPr>
      <w:spacing w:after="120"/>
    </w:pPr>
  </w:style>
  <w:style w:type="character" w:customStyle="1" w:styleId="ZkladntextChar">
    <w:name w:val="Základní text Char"/>
    <w:basedOn w:val="Standardnpsmoodstavce"/>
    <w:link w:val="Zkladntext"/>
    <w:uiPriority w:val="99"/>
    <w:rsid w:val="00895406"/>
  </w:style>
  <w:style w:type="paragraph" w:styleId="Zkladntext-prvnodsazen">
    <w:name w:val="Body Text First Indent"/>
    <w:basedOn w:val="Zkladntext"/>
    <w:link w:val="Zkladntext-prvnodsazenChar"/>
    <w:uiPriority w:val="99"/>
    <w:unhideWhenUsed/>
    <w:rsid w:val="00895406"/>
    <w:pPr>
      <w:spacing w:after="0"/>
      <w:ind w:firstLine="301"/>
    </w:pPr>
  </w:style>
  <w:style w:type="character" w:customStyle="1" w:styleId="Zkladntext-prvnodsazenChar">
    <w:name w:val="Základní text - první odsazený Char"/>
    <w:basedOn w:val="ZkladntextChar"/>
    <w:link w:val="Zkladntext-prvnodsazen"/>
    <w:uiPriority w:val="99"/>
    <w:rsid w:val="00895406"/>
  </w:style>
  <w:style w:type="paragraph" w:customStyle="1" w:styleId="Druhdokumentu">
    <w:name w:val="Druh dokumentu"/>
    <w:uiPriority w:val="99"/>
    <w:qFormat/>
    <w:rsid w:val="00895406"/>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895406"/>
    <w:pPr>
      <w:keepLines/>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95406"/>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895406"/>
    <w:pPr>
      <w:keepLines/>
      <w:numPr>
        <w:ilvl w:val="1"/>
      </w:numPr>
      <w:suppressAutoHyphens/>
      <w:spacing w:after="160"/>
    </w:pPr>
    <w:rPr>
      <w:rFonts w:eastAsiaTheme="minorEastAsia"/>
      <w:color w:val="5A5A5A" w:themeColor="text1" w:themeTint="A5"/>
      <w:sz w:val="22"/>
      <w:szCs w:val="22"/>
    </w:rPr>
  </w:style>
  <w:style w:type="character" w:customStyle="1" w:styleId="PodtitulChar">
    <w:name w:val="Podtitul Char"/>
    <w:basedOn w:val="Standardnpsmoodstavce"/>
    <w:link w:val="Podtitul"/>
    <w:uiPriority w:val="11"/>
    <w:rsid w:val="00895406"/>
    <w:rPr>
      <w:rFonts w:eastAsiaTheme="minorEastAsia"/>
      <w:color w:val="5A5A5A" w:themeColor="text1" w:themeTint="A5"/>
      <w:sz w:val="22"/>
      <w:szCs w:val="22"/>
    </w:rPr>
  </w:style>
  <w:style w:type="character" w:styleId="Zdraznnjemn">
    <w:name w:val="Subtle Emphasis"/>
    <w:basedOn w:val="Standardnpsmoodstavce"/>
    <w:uiPriority w:val="10"/>
    <w:qFormat/>
    <w:rsid w:val="00895406"/>
    <w:rPr>
      <w:i w:val="0"/>
      <w:iCs/>
      <w:color w:val="595959" w:themeColor="text1" w:themeTint="A6"/>
    </w:rPr>
  </w:style>
  <w:style w:type="character" w:styleId="Odkazintenzivn">
    <w:name w:val="Intense Reference"/>
    <w:basedOn w:val="Standardnpsmoodstavce"/>
    <w:uiPriority w:val="32"/>
    <w:qFormat/>
    <w:rsid w:val="00895406"/>
    <w:rPr>
      <w:b/>
      <w:bCs/>
      <w:caps w:val="0"/>
      <w:smallCaps w:val="0"/>
      <w:color w:val="002B59" w:themeColor="accent1"/>
      <w:spacing w:val="5"/>
    </w:rPr>
  </w:style>
  <w:style w:type="character" w:styleId="Odkazjemn">
    <w:name w:val="Subtle Reference"/>
    <w:basedOn w:val="Standardnpsmoodstavce"/>
    <w:uiPriority w:val="31"/>
    <w:qFormat/>
    <w:rsid w:val="00895406"/>
    <w:rPr>
      <w:caps w:val="0"/>
      <w:smallCaps w:val="0"/>
      <w:color w:val="5A5A5A" w:themeColor="text1" w:themeTint="A5"/>
    </w:rPr>
  </w:style>
  <w:style w:type="paragraph" w:styleId="Vrazncitt">
    <w:name w:val="Intense Quote"/>
    <w:basedOn w:val="Normln"/>
    <w:next w:val="Normln"/>
    <w:link w:val="VrazncittChar"/>
    <w:uiPriority w:val="30"/>
    <w:qFormat/>
    <w:rsid w:val="00895406"/>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95406"/>
    <w:rPr>
      <w:b/>
      <w:iCs/>
    </w:rPr>
  </w:style>
  <w:style w:type="paragraph" w:styleId="Titulek">
    <w:name w:val="caption"/>
    <w:basedOn w:val="Normln"/>
    <w:next w:val="Normln"/>
    <w:uiPriority w:val="35"/>
    <w:semiHidden/>
    <w:unhideWhenUsed/>
    <w:qFormat/>
    <w:rsid w:val="00895406"/>
    <w:pPr>
      <w:spacing w:after="200" w:line="240" w:lineRule="auto"/>
    </w:pPr>
    <w:rPr>
      <w:iCs/>
      <w:color w:val="44546A" w:themeColor="text2"/>
    </w:rPr>
  </w:style>
  <w:style w:type="paragraph" w:styleId="Odstavecseseznamem">
    <w:name w:val="List Paragraph"/>
    <w:basedOn w:val="Normln"/>
    <w:uiPriority w:val="34"/>
    <w:qFormat/>
    <w:rsid w:val="00895406"/>
    <w:pPr>
      <w:ind w:left="720"/>
      <w:contextualSpacing/>
    </w:pPr>
  </w:style>
  <w:style w:type="paragraph" w:styleId="Zhlavzprvy">
    <w:name w:val="Message Header"/>
    <w:basedOn w:val="Normln"/>
    <w:link w:val="ZhlavzprvyChar"/>
    <w:uiPriority w:val="99"/>
    <w:semiHidden/>
    <w:unhideWhenUsed/>
    <w:rsid w:val="00895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895406"/>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895406"/>
    <w:rPr>
      <w:rFonts w:cs="Times New Roman"/>
      <w:szCs w:val="24"/>
    </w:rPr>
  </w:style>
  <w:style w:type="character" w:customStyle="1" w:styleId="Nadpisvtabulce">
    <w:name w:val="Nadpis v tabulce"/>
    <w:basedOn w:val="Standardnpsmoodstavce"/>
    <w:uiPriority w:val="9"/>
    <w:qFormat/>
    <w:rsid w:val="00895406"/>
    <w:rPr>
      <w:b/>
      <w:sz w:val="18"/>
    </w:rPr>
  </w:style>
  <w:style w:type="paragraph" w:customStyle="1" w:styleId="Nadpistabulky">
    <w:name w:val="Nadpis tabulky"/>
    <w:basedOn w:val="Normln"/>
    <w:next w:val="Normln"/>
    <w:uiPriority w:val="9"/>
    <w:qFormat/>
    <w:rsid w:val="00341DCF"/>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8954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895406"/>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895406"/>
    <w:pPr>
      <w:numPr>
        <w:numId w:val="3"/>
      </w:numPr>
      <w:spacing w:after="0"/>
    </w:pPr>
  </w:style>
  <w:style w:type="paragraph" w:styleId="Seznamsodrkami2">
    <w:name w:val="List Bullet 2"/>
    <w:basedOn w:val="Seznamsodrkami"/>
    <w:uiPriority w:val="28"/>
    <w:unhideWhenUsed/>
    <w:rsid w:val="00895406"/>
    <w:pPr>
      <w:numPr>
        <w:ilvl w:val="1"/>
      </w:numPr>
    </w:pPr>
  </w:style>
  <w:style w:type="paragraph" w:styleId="Seznamsodrkami3">
    <w:name w:val="List Bullet 3"/>
    <w:basedOn w:val="Seznamsodrkami"/>
    <w:uiPriority w:val="28"/>
    <w:unhideWhenUsed/>
    <w:rsid w:val="00895406"/>
    <w:pPr>
      <w:numPr>
        <w:ilvl w:val="2"/>
      </w:numPr>
    </w:pPr>
  </w:style>
  <w:style w:type="paragraph" w:styleId="Seznamsodrkami4">
    <w:name w:val="List Bullet 4"/>
    <w:basedOn w:val="Seznamsodrkami"/>
    <w:uiPriority w:val="28"/>
    <w:unhideWhenUsed/>
    <w:rsid w:val="00895406"/>
    <w:pPr>
      <w:numPr>
        <w:ilvl w:val="3"/>
      </w:numPr>
    </w:pPr>
  </w:style>
  <w:style w:type="paragraph" w:styleId="Seznamsodrkami5">
    <w:name w:val="List Bullet 5"/>
    <w:basedOn w:val="Seznamsodrkami"/>
    <w:uiPriority w:val="28"/>
    <w:unhideWhenUsed/>
    <w:rsid w:val="00895406"/>
    <w:pPr>
      <w:numPr>
        <w:ilvl w:val="4"/>
      </w:numPr>
    </w:pPr>
  </w:style>
  <w:style w:type="paragraph" w:styleId="slovanseznam">
    <w:name w:val="List Number"/>
    <w:basedOn w:val="Normln"/>
    <w:uiPriority w:val="28"/>
    <w:unhideWhenUsed/>
    <w:rsid w:val="00895406"/>
    <w:pPr>
      <w:numPr>
        <w:numId w:val="4"/>
      </w:numPr>
      <w:spacing w:after="0"/>
      <w:contextualSpacing/>
    </w:pPr>
  </w:style>
  <w:style w:type="paragraph" w:styleId="slovanseznam2">
    <w:name w:val="List Number 2"/>
    <w:basedOn w:val="slovanseznam"/>
    <w:uiPriority w:val="28"/>
    <w:unhideWhenUsed/>
    <w:rsid w:val="00895406"/>
    <w:pPr>
      <w:numPr>
        <w:ilvl w:val="1"/>
      </w:numPr>
      <w:tabs>
        <w:tab w:val="left" w:pos="1361"/>
      </w:tabs>
    </w:pPr>
  </w:style>
  <w:style w:type="paragraph" w:styleId="slovanseznam3">
    <w:name w:val="List Number 3"/>
    <w:basedOn w:val="slovanseznam"/>
    <w:uiPriority w:val="28"/>
    <w:unhideWhenUsed/>
    <w:rsid w:val="00895406"/>
    <w:pPr>
      <w:numPr>
        <w:ilvl w:val="2"/>
      </w:numPr>
    </w:pPr>
  </w:style>
  <w:style w:type="paragraph" w:styleId="slovanseznam4">
    <w:name w:val="List Number 4"/>
    <w:basedOn w:val="slovanseznam"/>
    <w:uiPriority w:val="28"/>
    <w:unhideWhenUsed/>
    <w:rsid w:val="00895406"/>
    <w:pPr>
      <w:numPr>
        <w:ilvl w:val="3"/>
      </w:numPr>
    </w:pPr>
  </w:style>
  <w:style w:type="paragraph" w:styleId="slovanseznam5">
    <w:name w:val="List Number 5"/>
    <w:basedOn w:val="slovanseznam"/>
    <w:uiPriority w:val="28"/>
    <w:unhideWhenUsed/>
    <w:rsid w:val="00895406"/>
    <w:pPr>
      <w:numPr>
        <w:ilvl w:val="4"/>
      </w:numPr>
    </w:pPr>
  </w:style>
  <w:style w:type="numbering" w:customStyle="1" w:styleId="ListNumbermultilevel">
    <w:name w:val="List Number (multilevel)"/>
    <w:uiPriority w:val="99"/>
    <w:rsid w:val="00895406"/>
    <w:pPr>
      <w:numPr>
        <w:numId w:val="1"/>
      </w:numPr>
    </w:pPr>
  </w:style>
  <w:style w:type="numbering" w:customStyle="1" w:styleId="ListBulletmultilevel">
    <w:name w:val="List Bullet (multilevel)"/>
    <w:uiPriority w:val="99"/>
    <w:rsid w:val="00895406"/>
    <w:pPr>
      <w:numPr>
        <w:numId w:val="2"/>
      </w:numPr>
    </w:pPr>
  </w:style>
  <w:style w:type="paragraph" w:customStyle="1" w:styleId="Vraznjtext">
    <w:name w:val="Výraznější text"/>
    <w:basedOn w:val="Normln"/>
    <w:uiPriority w:val="9"/>
    <w:qFormat/>
    <w:rsid w:val="00895406"/>
    <w:rPr>
      <w:sz w:val="24"/>
      <w:szCs w:val="24"/>
    </w:rPr>
  </w:style>
  <w:style w:type="paragraph" w:customStyle="1" w:styleId="Doplujcdaje">
    <w:name w:val="Doplňující údaje"/>
    <w:basedOn w:val="Bezmezer"/>
    <w:uiPriority w:val="10"/>
    <w:qFormat/>
    <w:rsid w:val="00895406"/>
    <w:rPr>
      <w:sz w:val="14"/>
      <w:szCs w:val="14"/>
    </w:rPr>
  </w:style>
  <w:style w:type="paragraph" w:styleId="Obsah2">
    <w:name w:val="toc 2"/>
    <w:basedOn w:val="Normln"/>
    <w:next w:val="Normln"/>
    <w:autoRedefine/>
    <w:uiPriority w:val="39"/>
    <w:unhideWhenUsed/>
    <w:rsid w:val="00895406"/>
    <w:pPr>
      <w:spacing w:after="100"/>
      <w:ind w:left="180"/>
    </w:pPr>
  </w:style>
  <w:style w:type="paragraph" w:styleId="Obsah1">
    <w:name w:val="toc 1"/>
    <w:basedOn w:val="Normln"/>
    <w:next w:val="Normln"/>
    <w:autoRedefine/>
    <w:uiPriority w:val="39"/>
    <w:unhideWhenUsed/>
    <w:rsid w:val="00895406"/>
    <w:pPr>
      <w:spacing w:after="100"/>
    </w:pPr>
  </w:style>
  <w:style w:type="paragraph" w:styleId="Obsah3">
    <w:name w:val="toc 3"/>
    <w:basedOn w:val="Normln"/>
    <w:next w:val="Normln"/>
    <w:autoRedefine/>
    <w:uiPriority w:val="39"/>
    <w:unhideWhenUsed/>
    <w:rsid w:val="00895406"/>
    <w:pPr>
      <w:spacing w:after="100"/>
      <w:ind w:left="360"/>
    </w:pPr>
  </w:style>
  <w:style w:type="character" w:styleId="Hypertextovodkaz">
    <w:name w:val="Hyperlink"/>
    <w:basedOn w:val="Standardnpsmoodstavce"/>
    <w:uiPriority w:val="99"/>
    <w:unhideWhenUsed/>
    <w:rsid w:val="00895406"/>
    <w:rPr>
      <w:color w:val="0563C1" w:themeColor="hyperlink"/>
      <w:u w:val="single"/>
    </w:rPr>
  </w:style>
  <w:style w:type="paragraph" w:styleId="Nadpisobsahu">
    <w:name w:val="TOC Heading"/>
    <w:basedOn w:val="Nadpis3"/>
    <w:next w:val="Normln"/>
    <w:uiPriority w:val="39"/>
    <w:unhideWhenUsed/>
    <w:qFormat/>
    <w:rsid w:val="00895406"/>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895406"/>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895406"/>
    <w:rPr>
      <w:rFonts w:ascii="Segoe UI" w:hAnsi="Segoe UI" w:cs="Segoe UI"/>
    </w:rPr>
  </w:style>
  <w:style w:type="character" w:customStyle="1" w:styleId="UnresolvedMention">
    <w:name w:val="Unresolved Mention"/>
    <w:basedOn w:val="Standardnpsmoodstavce"/>
    <w:uiPriority w:val="99"/>
    <w:semiHidden/>
    <w:unhideWhenUsed/>
    <w:rsid w:val="00493B1B"/>
    <w:rPr>
      <w:color w:val="605E5C"/>
      <w:shd w:val="clear" w:color="auto" w:fill="E1DFDD"/>
    </w:rPr>
  </w:style>
  <w:style w:type="character" w:styleId="Odkaznakoment">
    <w:name w:val="annotation reference"/>
    <w:basedOn w:val="Standardnpsmoodstavce"/>
    <w:uiPriority w:val="99"/>
    <w:semiHidden/>
    <w:unhideWhenUsed/>
    <w:rsid w:val="00A7547A"/>
    <w:rPr>
      <w:sz w:val="16"/>
      <w:szCs w:val="16"/>
    </w:rPr>
  </w:style>
  <w:style w:type="paragraph" w:styleId="Textkomente">
    <w:name w:val="annotation text"/>
    <w:basedOn w:val="Normln"/>
    <w:link w:val="TextkomenteChar"/>
    <w:uiPriority w:val="99"/>
    <w:semiHidden/>
    <w:unhideWhenUsed/>
    <w:rsid w:val="00A7547A"/>
    <w:pPr>
      <w:widowControl w:val="0"/>
      <w:autoSpaceDE w:val="0"/>
      <w:autoSpaceDN w:val="0"/>
      <w:adjustRightInd w:val="0"/>
      <w:spacing w:after="0" w:line="240" w:lineRule="auto"/>
    </w:pPr>
    <w:rPr>
      <w:rFonts w:ascii="Arial" w:eastAsiaTheme="minorEastAsia" w:hAnsi="Arial" w:cs="Arial"/>
      <w:sz w:val="20"/>
      <w:szCs w:val="20"/>
      <w:lang w:eastAsia="cs-CZ"/>
    </w:rPr>
  </w:style>
  <w:style w:type="character" w:customStyle="1" w:styleId="TextkomenteChar">
    <w:name w:val="Text komentáře Char"/>
    <w:basedOn w:val="Standardnpsmoodstavce"/>
    <w:link w:val="Textkomente"/>
    <w:uiPriority w:val="99"/>
    <w:semiHidden/>
    <w:rsid w:val="00A7547A"/>
    <w:rPr>
      <w:rFonts w:ascii="Arial" w:eastAsiaTheme="minorEastAsia"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A7547A"/>
    <w:pPr>
      <w:widowControl/>
      <w:autoSpaceDE/>
      <w:autoSpaceDN/>
      <w:adjustRightInd/>
      <w:spacing w:after="24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7547A"/>
    <w:rPr>
      <w:rFonts w:ascii="Arial" w:eastAsiaTheme="minorEastAsia" w:hAnsi="Arial" w:cs="Arial"/>
      <w:b/>
      <w:bCs/>
      <w:sz w:val="20"/>
      <w:szCs w:val="20"/>
      <w:lang w:eastAsia="cs-CZ"/>
    </w:rPr>
  </w:style>
  <w:style w:type="paragraph" w:customStyle="1" w:styleId="Normln1">
    <w:name w:val="Normální1"/>
    <w:basedOn w:val="Normln"/>
    <w:rsid w:val="00456272"/>
    <w:pPr>
      <w:spacing w:before="100" w:beforeAutospacing="1" w:after="100" w:afterAutospacing="1" w:line="240" w:lineRule="auto"/>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8"/>
    <w:lsdException w:name="List Number" w:uiPriority="28"/>
    <w:lsdException w:name="List Bullet 2" w:uiPriority="28"/>
    <w:lsdException w:name="List Bullet 3" w:uiPriority="28"/>
    <w:lsdException w:name="List Bullet 4" w:uiPriority="28"/>
    <w:lsdException w:name="List Bullet 5" w:uiPriority="28"/>
    <w:lsdException w:name="List Number 2" w:uiPriority="28"/>
    <w:lsdException w:name="List Number 3" w:uiPriority="28"/>
    <w:lsdException w:name="List Number 4" w:uiPriority="28"/>
    <w:lsdException w:name="List Number 5" w:uiPriority="28"/>
    <w:lsdException w:name="Title" w:semiHidden="0" w:uiPriority="10" w:unhideWhenUsed="0" w:qFormat="1"/>
    <w:lsdException w:name="Default Paragraph Font" w:uiPriority="1"/>
    <w:lsdException w:name="Subtitle" w:semiHidden="0" w:uiPriority="11" w:unhideWhenUsed="0" w:qFormat="1"/>
    <w:lsdException w:name="Strong" w:semiHidden="0" w:uiPriority="2" w:unhideWhenUsed="0" w:qFormat="1"/>
    <w:lsdException w:name="Emphasis" w:semiHidden="0" w:uiPriority="1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0" w:unhideWhenUsed="0" w:qFormat="1"/>
    <w:lsdException w:name="Intense Emphasis" w:semiHidden="0" w:uiPriority="1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5406"/>
  </w:style>
  <w:style w:type="paragraph" w:styleId="Nadpis1">
    <w:name w:val="heading 1"/>
    <w:basedOn w:val="Normln"/>
    <w:next w:val="Normln"/>
    <w:link w:val="Nadpis1Char"/>
    <w:uiPriority w:val="9"/>
    <w:qFormat/>
    <w:rsid w:val="00895406"/>
    <w:pPr>
      <w:keepNext/>
      <w:keepLines/>
      <w:suppressAutoHyphens/>
      <w:spacing w:before="320" w:after="0"/>
      <w:outlineLvl w:val="0"/>
    </w:pPr>
    <w:rPr>
      <w:rFonts w:asciiTheme="majorHAnsi" w:eastAsiaTheme="majorEastAsia" w:hAnsiTheme="majorHAnsi" w:cstheme="majorBidi"/>
      <w:b/>
      <w:color w:val="FF5200" w:themeColor="accent2"/>
      <w:spacing w:val="-6"/>
      <w:sz w:val="36"/>
      <w:szCs w:val="36"/>
    </w:rPr>
  </w:style>
  <w:style w:type="paragraph" w:styleId="Nadpis2">
    <w:name w:val="heading 2"/>
    <w:basedOn w:val="Normln"/>
    <w:next w:val="Normln"/>
    <w:link w:val="Nadpis2Char"/>
    <w:uiPriority w:val="9"/>
    <w:unhideWhenUsed/>
    <w:qFormat/>
    <w:rsid w:val="00895406"/>
    <w:pPr>
      <w:keepNext/>
      <w:keepLines/>
      <w:pBdr>
        <w:top w:val="single" w:sz="4" w:space="1" w:color="00A1E0" w:themeColor="accent3"/>
      </w:pBdr>
      <w:spacing w:before="240" w:after="0"/>
      <w:outlineLvl w:val="1"/>
    </w:pPr>
    <w:rPr>
      <w:rFonts w:asciiTheme="majorHAnsi" w:eastAsiaTheme="majorEastAsia" w:hAnsiTheme="majorHAnsi" w:cstheme="majorBidi"/>
      <w:b/>
      <w:color w:val="00A1E0" w:themeColor="accent3"/>
      <w:sz w:val="24"/>
      <w:szCs w:val="24"/>
    </w:rPr>
  </w:style>
  <w:style w:type="paragraph" w:styleId="Nadpis3">
    <w:name w:val="heading 3"/>
    <w:basedOn w:val="Normln"/>
    <w:next w:val="Normln"/>
    <w:link w:val="Nadpis3Char"/>
    <w:uiPriority w:val="9"/>
    <w:unhideWhenUsed/>
    <w:qFormat/>
    <w:rsid w:val="00895406"/>
    <w:pPr>
      <w:keepNext/>
      <w:keepLines/>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895406"/>
    <w:pPr>
      <w:keepNext/>
      <w:keepLines/>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895406"/>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895406"/>
    <w:pPr>
      <w:keepNext/>
      <w:keepLines/>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895406"/>
    <w:pPr>
      <w:keepNext/>
      <w:keepLines/>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895406"/>
    <w:pPr>
      <w:keepNext/>
      <w:keepLines/>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895406"/>
    <w:pPr>
      <w:keepNext/>
      <w:keepLines/>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5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5406"/>
  </w:style>
  <w:style w:type="paragraph" w:styleId="Zpat">
    <w:name w:val="footer"/>
    <w:basedOn w:val="Normln"/>
    <w:link w:val="ZpatChar"/>
    <w:uiPriority w:val="99"/>
    <w:unhideWhenUsed/>
    <w:rsid w:val="00895406"/>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895406"/>
    <w:rPr>
      <w:sz w:val="12"/>
    </w:rPr>
  </w:style>
  <w:style w:type="character" w:customStyle="1" w:styleId="Nadpis1Char">
    <w:name w:val="Nadpis 1 Char"/>
    <w:basedOn w:val="Standardnpsmoodstavce"/>
    <w:link w:val="Nadpis1"/>
    <w:uiPriority w:val="9"/>
    <w:rsid w:val="00895406"/>
    <w:rPr>
      <w:rFonts w:asciiTheme="majorHAnsi" w:eastAsiaTheme="majorEastAsia" w:hAnsiTheme="majorHAnsi" w:cstheme="majorBidi"/>
      <w:b/>
      <w:color w:val="FF5200" w:themeColor="accent2"/>
      <w:spacing w:val="-6"/>
      <w:sz w:val="36"/>
      <w:szCs w:val="36"/>
    </w:rPr>
  </w:style>
  <w:style w:type="character" w:customStyle="1" w:styleId="Nadpis2Char">
    <w:name w:val="Nadpis 2 Char"/>
    <w:basedOn w:val="Standardnpsmoodstavce"/>
    <w:link w:val="Nadpis2"/>
    <w:uiPriority w:val="9"/>
    <w:rsid w:val="00895406"/>
    <w:rPr>
      <w:rFonts w:asciiTheme="majorHAnsi" w:eastAsiaTheme="majorEastAsia" w:hAnsiTheme="majorHAnsi" w:cstheme="majorBidi"/>
      <w:b/>
      <w:color w:val="00A1E0" w:themeColor="accent3"/>
      <w:sz w:val="24"/>
      <w:szCs w:val="24"/>
    </w:rPr>
  </w:style>
  <w:style w:type="character" w:customStyle="1" w:styleId="Nadpis3Char">
    <w:name w:val="Nadpis 3 Char"/>
    <w:basedOn w:val="Standardnpsmoodstavce"/>
    <w:link w:val="Nadpis3"/>
    <w:uiPriority w:val="9"/>
    <w:rsid w:val="00895406"/>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895406"/>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895406"/>
    <w:rPr>
      <w:rFonts w:asciiTheme="majorHAnsi" w:eastAsiaTheme="majorEastAsia" w:hAnsiTheme="majorHAnsi" w:cstheme="majorBidi"/>
      <w:b/>
    </w:rPr>
  </w:style>
  <w:style w:type="character" w:styleId="Siln">
    <w:name w:val="Strong"/>
    <w:basedOn w:val="Standardnpsmoodstavce"/>
    <w:uiPriority w:val="2"/>
    <w:qFormat/>
    <w:rsid w:val="00895406"/>
    <w:rPr>
      <w:b/>
      <w:bCs/>
    </w:rPr>
  </w:style>
  <w:style w:type="character" w:customStyle="1" w:styleId="Nadpis6Char">
    <w:name w:val="Nadpis 6 Char"/>
    <w:basedOn w:val="Standardnpsmoodstavce"/>
    <w:link w:val="Nadpis6"/>
    <w:uiPriority w:val="9"/>
    <w:semiHidden/>
    <w:rsid w:val="00895406"/>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895406"/>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895406"/>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895406"/>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895406"/>
    <w:rPr>
      <w:b/>
      <w:i w:val="0"/>
      <w:iCs/>
      <w:color w:val="00A1E0" w:themeColor="accent3"/>
    </w:rPr>
  </w:style>
  <w:style w:type="character" w:styleId="Zvraznn">
    <w:name w:val="Emphasis"/>
    <w:basedOn w:val="Standardnpsmoodstavce"/>
    <w:uiPriority w:val="10"/>
    <w:qFormat/>
    <w:rsid w:val="00895406"/>
    <w:rPr>
      <w:i w:val="0"/>
      <w:iCs/>
      <w:color w:val="00A1E0" w:themeColor="accent3"/>
    </w:rPr>
  </w:style>
  <w:style w:type="paragraph" w:styleId="Bezmezer">
    <w:name w:val="No Spacing"/>
    <w:uiPriority w:val="1"/>
    <w:qFormat/>
    <w:rsid w:val="00895406"/>
    <w:pPr>
      <w:spacing w:after="0"/>
    </w:pPr>
  </w:style>
  <w:style w:type="paragraph" w:styleId="Citt">
    <w:name w:val="Quote"/>
    <w:basedOn w:val="Normln"/>
    <w:next w:val="Normln"/>
    <w:link w:val="CittChar"/>
    <w:uiPriority w:val="29"/>
    <w:qFormat/>
    <w:rsid w:val="00895406"/>
    <w:pPr>
      <w:spacing w:before="200" w:after="160"/>
    </w:pPr>
    <w:rPr>
      <w:iCs/>
      <w:sz w:val="24"/>
    </w:rPr>
  </w:style>
  <w:style w:type="character" w:customStyle="1" w:styleId="CittChar">
    <w:name w:val="Citát Char"/>
    <w:basedOn w:val="Standardnpsmoodstavce"/>
    <w:link w:val="Citt"/>
    <w:uiPriority w:val="29"/>
    <w:rsid w:val="00895406"/>
    <w:rPr>
      <w:iCs/>
      <w:sz w:val="24"/>
    </w:rPr>
  </w:style>
  <w:style w:type="character" w:styleId="slostrnky">
    <w:name w:val="page number"/>
    <w:basedOn w:val="Standardnpsmoodstavce"/>
    <w:uiPriority w:val="99"/>
    <w:unhideWhenUsed/>
    <w:rsid w:val="00895406"/>
    <w:rPr>
      <w:b/>
      <w:color w:val="FF5200" w:themeColor="accent2"/>
      <w:sz w:val="14"/>
    </w:rPr>
  </w:style>
  <w:style w:type="paragraph" w:styleId="Textpoznpodarou">
    <w:name w:val="footnote text"/>
    <w:basedOn w:val="Normln"/>
    <w:link w:val="TextpoznpodarouChar"/>
    <w:uiPriority w:val="99"/>
    <w:semiHidden/>
    <w:unhideWhenUsed/>
    <w:rsid w:val="00895406"/>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895406"/>
    <w:rPr>
      <w:sz w:val="14"/>
      <w:szCs w:val="20"/>
    </w:rPr>
  </w:style>
  <w:style w:type="table" w:styleId="Mkatabulky">
    <w:name w:val="Table Grid"/>
    <w:basedOn w:val="Normlntabulka"/>
    <w:uiPriority w:val="39"/>
    <w:rsid w:val="00895406"/>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895406"/>
    <w:pPr>
      <w:spacing w:after="120"/>
    </w:pPr>
  </w:style>
  <w:style w:type="character" w:customStyle="1" w:styleId="ZkladntextChar">
    <w:name w:val="Základní text Char"/>
    <w:basedOn w:val="Standardnpsmoodstavce"/>
    <w:link w:val="Zkladntext"/>
    <w:uiPriority w:val="99"/>
    <w:rsid w:val="00895406"/>
  </w:style>
  <w:style w:type="paragraph" w:styleId="Zkladntext-prvnodsazen">
    <w:name w:val="Body Text First Indent"/>
    <w:basedOn w:val="Zkladntext"/>
    <w:link w:val="Zkladntext-prvnodsazenChar"/>
    <w:uiPriority w:val="99"/>
    <w:unhideWhenUsed/>
    <w:rsid w:val="00895406"/>
    <w:pPr>
      <w:spacing w:after="0"/>
      <w:ind w:firstLine="301"/>
    </w:pPr>
  </w:style>
  <w:style w:type="character" w:customStyle="1" w:styleId="Zkladntext-prvnodsazenChar">
    <w:name w:val="Základní text - první odsazený Char"/>
    <w:basedOn w:val="ZkladntextChar"/>
    <w:link w:val="Zkladntext-prvnodsazen"/>
    <w:uiPriority w:val="99"/>
    <w:rsid w:val="00895406"/>
  </w:style>
  <w:style w:type="paragraph" w:customStyle="1" w:styleId="Druhdokumentu">
    <w:name w:val="Druh dokumentu"/>
    <w:uiPriority w:val="99"/>
    <w:qFormat/>
    <w:rsid w:val="00895406"/>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895406"/>
    <w:pPr>
      <w:keepLines/>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95406"/>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895406"/>
    <w:pPr>
      <w:keepLines/>
      <w:numPr>
        <w:ilvl w:val="1"/>
      </w:numPr>
      <w:suppressAutoHyphens/>
      <w:spacing w:after="160"/>
    </w:pPr>
    <w:rPr>
      <w:rFonts w:eastAsiaTheme="minorEastAsia"/>
      <w:color w:val="5A5A5A" w:themeColor="text1" w:themeTint="A5"/>
      <w:sz w:val="22"/>
      <w:szCs w:val="22"/>
    </w:rPr>
  </w:style>
  <w:style w:type="character" w:customStyle="1" w:styleId="PodtitulChar">
    <w:name w:val="Podtitul Char"/>
    <w:basedOn w:val="Standardnpsmoodstavce"/>
    <w:link w:val="Podtitul"/>
    <w:uiPriority w:val="11"/>
    <w:rsid w:val="00895406"/>
    <w:rPr>
      <w:rFonts w:eastAsiaTheme="minorEastAsia"/>
      <w:color w:val="5A5A5A" w:themeColor="text1" w:themeTint="A5"/>
      <w:sz w:val="22"/>
      <w:szCs w:val="22"/>
    </w:rPr>
  </w:style>
  <w:style w:type="character" w:styleId="Zdraznnjemn">
    <w:name w:val="Subtle Emphasis"/>
    <w:basedOn w:val="Standardnpsmoodstavce"/>
    <w:uiPriority w:val="10"/>
    <w:qFormat/>
    <w:rsid w:val="00895406"/>
    <w:rPr>
      <w:i w:val="0"/>
      <w:iCs/>
      <w:color w:val="595959" w:themeColor="text1" w:themeTint="A6"/>
    </w:rPr>
  </w:style>
  <w:style w:type="character" w:styleId="Odkazintenzivn">
    <w:name w:val="Intense Reference"/>
    <w:basedOn w:val="Standardnpsmoodstavce"/>
    <w:uiPriority w:val="32"/>
    <w:qFormat/>
    <w:rsid w:val="00895406"/>
    <w:rPr>
      <w:b/>
      <w:bCs/>
      <w:caps w:val="0"/>
      <w:smallCaps w:val="0"/>
      <w:color w:val="002B59" w:themeColor="accent1"/>
      <w:spacing w:val="5"/>
    </w:rPr>
  </w:style>
  <w:style w:type="character" w:styleId="Odkazjemn">
    <w:name w:val="Subtle Reference"/>
    <w:basedOn w:val="Standardnpsmoodstavce"/>
    <w:uiPriority w:val="31"/>
    <w:qFormat/>
    <w:rsid w:val="00895406"/>
    <w:rPr>
      <w:caps w:val="0"/>
      <w:smallCaps w:val="0"/>
      <w:color w:val="5A5A5A" w:themeColor="text1" w:themeTint="A5"/>
    </w:rPr>
  </w:style>
  <w:style w:type="paragraph" w:styleId="Vrazncitt">
    <w:name w:val="Intense Quote"/>
    <w:basedOn w:val="Normln"/>
    <w:next w:val="Normln"/>
    <w:link w:val="VrazncittChar"/>
    <w:uiPriority w:val="30"/>
    <w:qFormat/>
    <w:rsid w:val="00895406"/>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95406"/>
    <w:rPr>
      <w:b/>
      <w:iCs/>
    </w:rPr>
  </w:style>
  <w:style w:type="paragraph" w:styleId="Titulek">
    <w:name w:val="caption"/>
    <w:basedOn w:val="Normln"/>
    <w:next w:val="Normln"/>
    <w:uiPriority w:val="35"/>
    <w:semiHidden/>
    <w:unhideWhenUsed/>
    <w:qFormat/>
    <w:rsid w:val="00895406"/>
    <w:pPr>
      <w:spacing w:after="200" w:line="240" w:lineRule="auto"/>
    </w:pPr>
    <w:rPr>
      <w:iCs/>
      <w:color w:val="44546A" w:themeColor="text2"/>
    </w:rPr>
  </w:style>
  <w:style w:type="paragraph" w:styleId="Odstavecseseznamem">
    <w:name w:val="List Paragraph"/>
    <w:basedOn w:val="Normln"/>
    <w:uiPriority w:val="34"/>
    <w:qFormat/>
    <w:rsid w:val="00895406"/>
    <w:pPr>
      <w:ind w:left="720"/>
      <w:contextualSpacing/>
    </w:pPr>
  </w:style>
  <w:style w:type="paragraph" w:styleId="Zhlavzprvy">
    <w:name w:val="Message Header"/>
    <w:basedOn w:val="Normln"/>
    <w:link w:val="ZhlavzprvyChar"/>
    <w:uiPriority w:val="99"/>
    <w:semiHidden/>
    <w:unhideWhenUsed/>
    <w:rsid w:val="00895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895406"/>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895406"/>
    <w:rPr>
      <w:rFonts w:cs="Times New Roman"/>
      <w:szCs w:val="24"/>
    </w:rPr>
  </w:style>
  <w:style w:type="character" w:customStyle="1" w:styleId="Nadpisvtabulce">
    <w:name w:val="Nadpis v tabulce"/>
    <w:basedOn w:val="Standardnpsmoodstavce"/>
    <w:uiPriority w:val="9"/>
    <w:qFormat/>
    <w:rsid w:val="00895406"/>
    <w:rPr>
      <w:b/>
      <w:sz w:val="18"/>
    </w:rPr>
  </w:style>
  <w:style w:type="paragraph" w:customStyle="1" w:styleId="Nadpistabulky">
    <w:name w:val="Nadpis tabulky"/>
    <w:basedOn w:val="Normln"/>
    <w:next w:val="Normln"/>
    <w:uiPriority w:val="9"/>
    <w:qFormat/>
    <w:rsid w:val="00341DCF"/>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8954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895406"/>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895406"/>
    <w:pPr>
      <w:numPr>
        <w:numId w:val="3"/>
      </w:numPr>
      <w:spacing w:after="0"/>
    </w:pPr>
  </w:style>
  <w:style w:type="paragraph" w:styleId="Seznamsodrkami2">
    <w:name w:val="List Bullet 2"/>
    <w:basedOn w:val="Seznamsodrkami"/>
    <w:uiPriority w:val="28"/>
    <w:unhideWhenUsed/>
    <w:rsid w:val="00895406"/>
    <w:pPr>
      <w:numPr>
        <w:ilvl w:val="1"/>
      </w:numPr>
    </w:pPr>
  </w:style>
  <w:style w:type="paragraph" w:styleId="Seznamsodrkami3">
    <w:name w:val="List Bullet 3"/>
    <w:basedOn w:val="Seznamsodrkami"/>
    <w:uiPriority w:val="28"/>
    <w:unhideWhenUsed/>
    <w:rsid w:val="00895406"/>
    <w:pPr>
      <w:numPr>
        <w:ilvl w:val="2"/>
      </w:numPr>
    </w:pPr>
  </w:style>
  <w:style w:type="paragraph" w:styleId="Seznamsodrkami4">
    <w:name w:val="List Bullet 4"/>
    <w:basedOn w:val="Seznamsodrkami"/>
    <w:uiPriority w:val="28"/>
    <w:unhideWhenUsed/>
    <w:rsid w:val="00895406"/>
    <w:pPr>
      <w:numPr>
        <w:ilvl w:val="3"/>
      </w:numPr>
    </w:pPr>
  </w:style>
  <w:style w:type="paragraph" w:styleId="Seznamsodrkami5">
    <w:name w:val="List Bullet 5"/>
    <w:basedOn w:val="Seznamsodrkami"/>
    <w:uiPriority w:val="28"/>
    <w:unhideWhenUsed/>
    <w:rsid w:val="00895406"/>
    <w:pPr>
      <w:numPr>
        <w:ilvl w:val="4"/>
      </w:numPr>
    </w:pPr>
  </w:style>
  <w:style w:type="paragraph" w:styleId="slovanseznam">
    <w:name w:val="List Number"/>
    <w:basedOn w:val="Normln"/>
    <w:uiPriority w:val="28"/>
    <w:unhideWhenUsed/>
    <w:rsid w:val="00895406"/>
    <w:pPr>
      <w:numPr>
        <w:numId w:val="4"/>
      </w:numPr>
      <w:spacing w:after="0"/>
      <w:contextualSpacing/>
    </w:pPr>
  </w:style>
  <w:style w:type="paragraph" w:styleId="slovanseznam2">
    <w:name w:val="List Number 2"/>
    <w:basedOn w:val="slovanseznam"/>
    <w:uiPriority w:val="28"/>
    <w:unhideWhenUsed/>
    <w:rsid w:val="00895406"/>
    <w:pPr>
      <w:numPr>
        <w:ilvl w:val="1"/>
      </w:numPr>
      <w:tabs>
        <w:tab w:val="left" w:pos="1361"/>
      </w:tabs>
    </w:pPr>
  </w:style>
  <w:style w:type="paragraph" w:styleId="slovanseznam3">
    <w:name w:val="List Number 3"/>
    <w:basedOn w:val="slovanseznam"/>
    <w:uiPriority w:val="28"/>
    <w:unhideWhenUsed/>
    <w:rsid w:val="00895406"/>
    <w:pPr>
      <w:numPr>
        <w:ilvl w:val="2"/>
      </w:numPr>
    </w:pPr>
  </w:style>
  <w:style w:type="paragraph" w:styleId="slovanseznam4">
    <w:name w:val="List Number 4"/>
    <w:basedOn w:val="slovanseznam"/>
    <w:uiPriority w:val="28"/>
    <w:unhideWhenUsed/>
    <w:rsid w:val="00895406"/>
    <w:pPr>
      <w:numPr>
        <w:ilvl w:val="3"/>
      </w:numPr>
    </w:pPr>
  </w:style>
  <w:style w:type="paragraph" w:styleId="slovanseznam5">
    <w:name w:val="List Number 5"/>
    <w:basedOn w:val="slovanseznam"/>
    <w:uiPriority w:val="28"/>
    <w:unhideWhenUsed/>
    <w:rsid w:val="00895406"/>
    <w:pPr>
      <w:numPr>
        <w:ilvl w:val="4"/>
      </w:numPr>
    </w:pPr>
  </w:style>
  <w:style w:type="numbering" w:customStyle="1" w:styleId="ListNumbermultilevel">
    <w:name w:val="List Number (multilevel)"/>
    <w:uiPriority w:val="99"/>
    <w:rsid w:val="00895406"/>
    <w:pPr>
      <w:numPr>
        <w:numId w:val="1"/>
      </w:numPr>
    </w:pPr>
  </w:style>
  <w:style w:type="numbering" w:customStyle="1" w:styleId="ListBulletmultilevel">
    <w:name w:val="List Bullet (multilevel)"/>
    <w:uiPriority w:val="99"/>
    <w:rsid w:val="00895406"/>
    <w:pPr>
      <w:numPr>
        <w:numId w:val="2"/>
      </w:numPr>
    </w:pPr>
  </w:style>
  <w:style w:type="paragraph" w:customStyle="1" w:styleId="Vraznjtext">
    <w:name w:val="Výraznější text"/>
    <w:basedOn w:val="Normln"/>
    <w:uiPriority w:val="9"/>
    <w:qFormat/>
    <w:rsid w:val="00895406"/>
    <w:rPr>
      <w:sz w:val="24"/>
      <w:szCs w:val="24"/>
    </w:rPr>
  </w:style>
  <w:style w:type="paragraph" w:customStyle="1" w:styleId="Doplujcdaje">
    <w:name w:val="Doplňující údaje"/>
    <w:basedOn w:val="Bezmezer"/>
    <w:uiPriority w:val="10"/>
    <w:qFormat/>
    <w:rsid w:val="00895406"/>
    <w:rPr>
      <w:sz w:val="14"/>
      <w:szCs w:val="14"/>
    </w:rPr>
  </w:style>
  <w:style w:type="paragraph" w:styleId="Obsah2">
    <w:name w:val="toc 2"/>
    <w:basedOn w:val="Normln"/>
    <w:next w:val="Normln"/>
    <w:autoRedefine/>
    <w:uiPriority w:val="39"/>
    <w:unhideWhenUsed/>
    <w:rsid w:val="00895406"/>
    <w:pPr>
      <w:spacing w:after="100"/>
      <w:ind w:left="180"/>
    </w:pPr>
  </w:style>
  <w:style w:type="paragraph" w:styleId="Obsah1">
    <w:name w:val="toc 1"/>
    <w:basedOn w:val="Normln"/>
    <w:next w:val="Normln"/>
    <w:autoRedefine/>
    <w:uiPriority w:val="39"/>
    <w:unhideWhenUsed/>
    <w:rsid w:val="00895406"/>
    <w:pPr>
      <w:spacing w:after="100"/>
    </w:pPr>
  </w:style>
  <w:style w:type="paragraph" w:styleId="Obsah3">
    <w:name w:val="toc 3"/>
    <w:basedOn w:val="Normln"/>
    <w:next w:val="Normln"/>
    <w:autoRedefine/>
    <w:uiPriority w:val="39"/>
    <w:unhideWhenUsed/>
    <w:rsid w:val="00895406"/>
    <w:pPr>
      <w:spacing w:after="100"/>
      <w:ind w:left="360"/>
    </w:pPr>
  </w:style>
  <w:style w:type="character" w:styleId="Hypertextovodkaz">
    <w:name w:val="Hyperlink"/>
    <w:basedOn w:val="Standardnpsmoodstavce"/>
    <w:uiPriority w:val="99"/>
    <w:unhideWhenUsed/>
    <w:rsid w:val="00895406"/>
    <w:rPr>
      <w:color w:val="0563C1" w:themeColor="hyperlink"/>
      <w:u w:val="single"/>
    </w:rPr>
  </w:style>
  <w:style w:type="paragraph" w:styleId="Nadpisobsahu">
    <w:name w:val="TOC Heading"/>
    <w:basedOn w:val="Nadpis3"/>
    <w:next w:val="Normln"/>
    <w:uiPriority w:val="39"/>
    <w:unhideWhenUsed/>
    <w:qFormat/>
    <w:rsid w:val="00895406"/>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895406"/>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895406"/>
    <w:rPr>
      <w:rFonts w:ascii="Segoe UI" w:hAnsi="Segoe UI" w:cs="Segoe UI"/>
    </w:rPr>
  </w:style>
  <w:style w:type="character" w:customStyle="1" w:styleId="UnresolvedMention">
    <w:name w:val="Unresolved Mention"/>
    <w:basedOn w:val="Standardnpsmoodstavce"/>
    <w:uiPriority w:val="99"/>
    <w:semiHidden/>
    <w:unhideWhenUsed/>
    <w:rsid w:val="00493B1B"/>
    <w:rPr>
      <w:color w:val="605E5C"/>
      <w:shd w:val="clear" w:color="auto" w:fill="E1DFDD"/>
    </w:rPr>
  </w:style>
  <w:style w:type="character" w:styleId="Odkaznakoment">
    <w:name w:val="annotation reference"/>
    <w:basedOn w:val="Standardnpsmoodstavce"/>
    <w:uiPriority w:val="99"/>
    <w:semiHidden/>
    <w:unhideWhenUsed/>
    <w:rsid w:val="00A7547A"/>
    <w:rPr>
      <w:sz w:val="16"/>
      <w:szCs w:val="16"/>
    </w:rPr>
  </w:style>
  <w:style w:type="paragraph" w:styleId="Textkomente">
    <w:name w:val="annotation text"/>
    <w:basedOn w:val="Normln"/>
    <w:link w:val="TextkomenteChar"/>
    <w:uiPriority w:val="99"/>
    <w:semiHidden/>
    <w:unhideWhenUsed/>
    <w:rsid w:val="00A7547A"/>
    <w:pPr>
      <w:widowControl w:val="0"/>
      <w:autoSpaceDE w:val="0"/>
      <w:autoSpaceDN w:val="0"/>
      <w:adjustRightInd w:val="0"/>
      <w:spacing w:after="0" w:line="240" w:lineRule="auto"/>
    </w:pPr>
    <w:rPr>
      <w:rFonts w:ascii="Arial" w:eastAsiaTheme="minorEastAsia" w:hAnsi="Arial" w:cs="Arial"/>
      <w:sz w:val="20"/>
      <w:szCs w:val="20"/>
      <w:lang w:eastAsia="cs-CZ"/>
    </w:rPr>
  </w:style>
  <w:style w:type="character" w:customStyle="1" w:styleId="TextkomenteChar">
    <w:name w:val="Text komentáře Char"/>
    <w:basedOn w:val="Standardnpsmoodstavce"/>
    <w:link w:val="Textkomente"/>
    <w:uiPriority w:val="99"/>
    <w:semiHidden/>
    <w:rsid w:val="00A7547A"/>
    <w:rPr>
      <w:rFonts w:ascii="Arial" w:eastAsiaTheme="minorEastAsia"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A7547A"/>
    <w:pPr>
      <w:widowControl/>
      <w:autoSpaceDE/>
      <w:autoSpaceDN/>
      <w:adjustRightInd/>
      <w:spacing w:after="24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7547A"/>
    <w:rPr>
      <w:rFonts w:ascii="Arial" w:eastAsiaTheme="minorEastAsia" w:hAnsi="Arial" w:cs="Arial"/>
      <w:b/>
      <w:bCs/>
      <w:sz w:val="20"/>
      <w:szCs w:val="20"/>
      <w:lang w:eastAsia="cs-CZ"/>
    </w:rPr>
  </w:style>
  <w:style w:type="paragraph" w:customStyle="1" w:styleId="Normln1">
    <w:name w:val="Normální1"/>
    <w:basedOn w:val="Normln"/>
    <w:rsid w:val="00456272"/>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4739">
      <w:bodyDiv w:val="1"/>
      <w:marLeft w:val="0"/>
      <w:marRight w:val="0"/>
      <w:marTop w:val="0"/>
      <w:marBottom w:val="0"/>
      <w:divBdr>
        <w:top w:val="none" w:sz="0" w:space="0" w:color="auto"/>
        <w:left w:val="none" w:sz="0" w:space="0" w:color="auto"/>
        <w:bottom w:val="none" w:sz="0" w:space="0" w:color="auto"/>
        <w:right w:val="none" w:sz="0" w:space="0" w:color="auto"/>
      </w:divBdr>
    </w:div>
    <w:div w:id="302656098">
      <w:bodyDiv w:val="1"/>
      <w:marLeft w:val="0"/>
      <w:marRight w:val="0"/>
      <w:marTop w:val="0"/>
      <w:marBottom w:val="0"/>
      <w:divBdr>
        <w:top w:val="none" w:sz="0" w:space="0" w:color="auto"/>
        <w:left w:val="none" w:sz="0" w:space="0" w:color="auto"/>
        <w:bottom w:val="none" w:sz="0" w:space="0" w:color="auto"/>
        <w:right w:val="none" w:sz="0" w:space="0" w:color="auto"/>
      </w:divBdr>
    </w:div>
    <w:div w:id="338508242">
      <w:bodyDiv w:val="1"/>
      <w:marLeft w:val="0"/>
      <w:marRight w:val="0"/>
      <w:marTop w:val="0"/>
      <w:marBottom w:val="0"/>
      <w:divBdr>
        <w:top w:val="none" w:sz="0" w:space="0" w:color="auto"/>
        <w:left w:val="none" w:sz="0" w:space="0" w:color="auto"/>
        <w:bottom w:val="none" w:sz="0" w:space="0" w:color="auto"/>
        <w:right w:val="none" w:sz="0" w:space="0" w:color="auto"/>
      </w:divBdr>
    </w:div>
    <w:div w:id="414547111">
      <w:bodyDiv w:val="1"/>
      <w:marLeft w:val="0"/>
      <w:marRight w:val="0"/>
      <w:marTop w:val="0"/>
      <w:marBottom w:val="0"/>
      <w:divBdr>
        <w:top w:val="none" w:sz="0" w:space="0" w:color="auto"/>
        <w:left w:val="none" w:sz="0" w:space="0" w:color="auto"/>
        <w:bottom w:val="none" w:sz="0" w:space="0" w:color="auto"/>
        <w:right w:val="none" w:sz="0" w:space="0" w:color="auto"/>
      </w:divBdr>
    </w:div>
    <w:div w:id="760493480">
      <w:bodyDiv w:val="1"/>
      <w:marLeft w:val="0"/>
      <w:marRight w:val="0"/>
      <w:marTop w:val="0"/>
      <w:marBottom w:val="0"/>
      <w:divBdr>
        <w:top w:val="none" w:sz="0" w:space="0" w:color="auto"/>
        <w:left w:val="none" w:sz="0" w:space="0" w:color="auto"/>
        <w:bottom w:val="none" w:sz="0" w:space="0" w:color="auto"/>
        <w:right w:val="none" w:sz="0" w:space="0" w:color="auto"/>
      </w:divBdr>
    </w:div>
    <w:div w:id="1753967971">
      <w:bodyDiv w:val="1"/>
      <w:marLeft w:val="0"/>
      <w:marRight w:val="0"/>
      <w:marTop w:val="0"/>
      <w:marBottom w:val="0"/>
      <w:divBdr>
        <w:top w:val="none" w:sz="0" w:space="0" w:color="auto"/>
        <w:left w:val="none" w:sz="0" w:space="0" w:color="auto"/>
        <w:bottom w:val="none" w:sz="0" w:space="0" w:color="auto"/>
        <w:right w:val="none" w:sz="0" w:space="0" w:color="auto"/>
      </w:divBdr>
    </w:div>
    <w:div w:id="1769351941">
      <w:bodyDiv w:val="1"/>
      <w:marLeft w:val="0"/>
      <w:marRight w:val="0"/>
      <w:marTop w:val="0"/>
      <w:marBottom w:val="0"/>
      <w:divBdr>
        <w:top w:val="none" w:sz="0" w:space="0" w:color="auto"/>
        <w:left w:val="none" w:sz="0" w:space="0" w:color="auto"/>
        <w:bottom w:val="none" w:sz="0" w:space="0" w:color="auto"/>
        <w:right w:val="none" w:sz="0" w:space="0" w:color="auto"/>
      </w:divBdr>
    </w:div>
    <w:div w:id="1847356704">
      <w:bodyDiv w:val="1"/>
      <w:marLeft w:val="0"/>
      <w:marRight w:val="0"/>
      <w:marTop w:val="0"/>
      <w:marBottom w:val="0"/>
      <w:divBdr>
        <w:top w:val="none" w:sz="0" w:space="0" w:color="auto"/>
        <w:left w:val="none" w:sz="0" w:space="0" w:color="auto"/>
        <w:bottom w:val="none" w:sz="0" w:space="0" w:color="auto"/>
        <w:right w:val="none" w:sz="0" w:space="0" w:color="auto"/>
      </w:divBdr>
    </w:div>
    <w:div w:id="20862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SZDC Barvy 2017.1">
      <a:dk1>
        <a:sysClr val="windowText" lastClr="000000"/>
      </a:dk1>
      <a:lt1>
        <a:sysClr val="window" lastClr="FFFFFF"/>
      </a:lt1>
      <a:dk2>
        <a:srgbClr val="44546A"/>
      </a:dk2>
      <a:lt2>
        <a:srgbClr val="E7E6E6"/>
      </a:lt2>
      <a:accent1>
        <a:srgbClr val="002B59"/>
      </a:accent1>
      <a:accent2>
        <a:srgbClr val="FF5200"/>
      </a:accent2>
      <a:accent3>
        <a:srgbClr val="00A1E0"/>
      </a:accent3>
      <a:accent4>
        <a:srgbClr val="FAA800"/>
      </a:accent4>
      <a:accent5>
        <a:srgbClr val="70AD47"/>
      </a:accent5>
      <a:accent6>
        <a:srgbClr val="C00000"/>
      </a:accent6>
      <a:hlink>
        <a:srgbClr val="0563C1"/>
      </a:hlink>
      <a:folHlink>
        <a:srgbClr val="954F72"/>
      </a:folHlink>
    </a:clrScheme>
    <a:fontScheme name="SŽD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F9976745832C41B111F8B20E239D05" ma:contentTypeVersion="0" ma:contentTypeDescription="Vytvořit nový dokument" ma:contentTypeScope="" ma:versionID="4873e5ffcd75164a1e7d5cda915d6b21">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CA2AB-9CCE-4F40-83AA-5343514C6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89B083-85A8-4E11-840F-F8F614FDB0B1}">
  <ds:schemaRefs>
    <ds:schemaRef ds:uri="http://schemas.microsoft.com/sharepoint/v3/contenttype/forms"/>
  </ds:schemaRefs>
</ds:datastoreItem>
</file>

<file path=customXml/itemProps3.xml><?xml version="1.0" encoding="utf-8"?>
<ds:datastoreItem xmlns:ds="http://schemas.openxmlformats.org/officeDocument/2006/customXml" ds:itemID="{A3C491A8-B063-4915-ACC2-03C5F223AF69}">
  <ds:schemaRefs>
    <ds:schemaRef ds:uri="http://schemas.microsoft.com/office/2006/metadata/properties"/>
  </ds:schemaRefs>
</ds:datastoreItem>
</file>

<file path=customXml/itemProps4.xml><?xml version="1.0" encoding="utf-8"?>
<ds:datastoreItem xmlns:ds="http://schemas.openxmlformats.org/officeDocument/2006/customXml" ds:itemID="{7FADBF2A-7DC7-4A80-AF39-F93E1FF5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1404</Words>
  <Characters>8287</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SŽDC s.o.</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 Lucie, Mgr.</dc:creator>
  <cp:lastModifiedBy>Zachová Tereza, Ing.</cp:lastModifiedBy>
  <cp:revision>25</cp:revision>
  <cp:lastPrinted>2019-12-02T07:53:00Z</cp:lastPrinted>
  <dcterms:created xsi:type="dcterms:W3CDTF">2019-10-10T06:30:00Z</dcterms:created>
  <dcterms:modified xsi:type="dcterms:W3CDTF">2019-12-02T07:53:00Z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0x010100B6F9976745832C41B111F8B20E239D05</vt:lpwstr>
  </property>
</Properties>
</file>