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FC30" w14:textId="77777777" w:rsidR="000719BB" w:rsidRPr="00115B1E" w:rsidRDefault="000719BB" w:rsidP="0014196F">
      <w:pPr>
        <w:pStyle w:val="Titul2"/>
        <w:rPr>
          <w:rFonts w:ascii="Verdana" w:hAnsi="Verdana"/>
        </w:rPr>
      </w:pPr>
    </w:p>
    <w:p w14:paraId="5C3A7EC6" w14:textId="77777777" w:rsidR="003254A3" w:rsidRPr="00115B1E" w:rsidRDefault="003254A3" w:rsidP="0014196F">
      <w:pPr>
        <w:pStyle w:val="Titul2"/>
        <w:rPr>
          <w:rFonts w:ascii="Verdana" w:hAnsi="Verdana"/>
        </w:rPr>
      </w:pPr>
    </w:p>
    <w:p w14:paraId="4B1E5AC1" w14:textId="6F5B95D8" w:rsidR="00893BD5" w:rsidRPr="00115B1E" w:rsidRDefault="00893BD5" w:rsidP="0014196F">
      <w:pPr>
        <w:pStyle w:val="Titul2"/>
        <w:rPr>
          <w:rFonts w:ascii="Verdana" w:hAnsi="Verdana"/>
        </w:rPr>
      </w:pPr>
      <w:r w:rsidRPr="00115B1E">
        <w:rPr>
          <w:rFonts w:ascii="Verdana" w:hAnsi="Verdana"/>
        </w:rPr>
        <w:t xml:space="preserve">Příloha č. </w:t>
      </w:r>
      <w:r w:rsidR="009E6FFA">
        <w:rPr>
          <w:rFonts w:ascii="Verdana" w:hAnsi="Verdana"/>
        </w:rPr>
        <w:t>3</w:t>
      </w:r>
      <w:r w:rsidR="00944907">
        <w:rPr>
          <w:rFonts w:ascii="Verdana" w:hAnsi="Verdana"/>
        </w:rPr>
        <w:t>c</w:t>
      </w:r>
      <w:r w:rsidR="009E6FFA">
        <w:rPr>
          <w:rFonts w:ascii="Verdana" w:hAnsi="Verdana"/>
        </w:rPr>
        <w:t xml:space="preserve"> </w:t>
      </w:r>
    </w:p>
    <w:p w14:paraId="668C7C5F" w14:textId="77777777" w:rsidR="00893BD5" w:rsidRPr="00115B1E" w:rsidRDefault="00893BD5" w:rsidP="0014196F">
      <w:pPr>
        <w:pStyle w:val="Titul2"/>
        <w:rPr>
          <w:rFonts w:ascii="Verdana" w:hAnsi="Verdana"/>
        </w:rPr>
      </w:pPr>
    </w:p>
    <w:p w14:paraId="4ED8A6AF" w14:textId="77777777" w:rsidR="00893E2A" w:rsidRPr="00115B1E" w:rsidRDefault="00893E2A" w:rsidP="0014196F">
      <w:pPr>
        <w:pStyle w:val="Titul1"/>
        <w:rPr>
          <w:rFonts w:ascii="Verdana" w:hAnsi="Verdana"/>
        </w:rPr>
      </w:pPr>
    </w:p>
    <w:p w14:paraId="368C35AF" w14:textId="46FFCFA6" w:rsidR="00AD0C7B" w:rsidRPr="00C7423A" w:rsidRDefault="00A4311A" w:rsidP="0014196F">
      <w:pPr>
        <w:pStyle w:val="Titul1"/>
        <w:rPr>
          <w:rFonts w:ascii="Verdana" w:hAnsi="Verdana"/>
        </w:rPr>
      </w:pPr>
      <w:r w:rsidRPr="00C7423A">
        <w:rPr>
          <w:rFonts w:ascii="Verdana" w:hAnsi="Verdana"/>
        </w:rPr>
        <w:t xml:space="preserve">Zvláštní technické </w:t>
      </w:r>
      <w:r w:rsidR="00AD0C7B" w:rsidRPr="00C7423A">
        <w:rPr>
          <w:rFonts w:ascii="Verdana" w:hAnsi="Verdana"/>
        </w:rPr>
        <w:t>podmínk</w:t>
      </w:r>
      <w:r w:rsidR="00176CE9" w:rsidRPr="00C7423A">
        <w:rPr>
          <w:rFonts w:ascii="Verdana" w:hAnsi="Verdana"/>
        </w:rPr>
        <w:t>y</w:t>
      </w:r>
    </w:p>
    <w:p w14:paraId="687F781D" w14:textId="77777777" w:rsidR="00893E2A" w:rsidRPr="004C2CC4" w:rsidRDefault="00893E2A" w:rsidP="0014196F">
      <w:pPr>
        <w:pStyle w:val="Titul2"/>
        <w:rPr>
          <w:rFonts w:ascii="Verdana" w:hAnsi="Verdana"/>
          <w:sz w:val="56"/>
          <w:highlight w:val="cyan"/>
        </w:rPr>
      </w:pPr>
    </w:p>
    <w:sdt>
      <w:sdtPr>
        <w:rPr>
          <w:rFonts w:ascii="Verdana" w:hAnsi="Verdana" w:cs="Arial"/>
          <w:b/>
          <w:sz w:val="36"/>
          <w:szCs w:val="36"/>
        </w:rPr>
        <w:alias w:val="Název akce - VYplnit pole - přenese se do zápatí"/>
        <w:tag w:val="Název akce"/>
        <w:id w:val="1889687308"/>
        <w:placeholder>
          <w:docPart w:val="50C02566B43B43AAB6614D28EFADD4A0"/>
        </w:placeholder>
        <w:text/>
      </w:sdtPr>
      <w:sdtContent>
        <w:p w14:paraId="20E79D61" w14:textId="7A26CBFC" w:rsidR="00F24347" w:rsidRPr="004C2CC4" w:rsidRDefault="00B222F5" w:rsidP="0014196F">
          <w:pPr>
            <w:pStyle w:val="Tituldatum"/>
            <w:rPr>
              <w:rFonts w:ascii="Verdana" w:hAnsi="Verdana"/>
              <w:b/>
              <w:sz w:val="36"/>
              <w:szCs w:val="36"/>
            </w:rPr>
          </w:pPr>
          <w:r w:rsidRPr="00C946C8">
            <w:rPr>
              <w:rFonts w:ascii="Verdana" w:hAnsi="Verdana" w:cs="Arial"/>
              <w:b/>
              <w:sz w:val="36"/>
              <w:szCs w:val="36"/>
            </w:rPr>
            <w:t>„RS 1 VRT Praha-Vršovice - Praha-Běchovice“</w:t>
          </w:r>
          <w:r>
            <w:rPr>
              <w:rFonts w:ascii="Verdana" w:hAnsi="Verdana" w:cs="Arial"/>
              <w:b/>
              <w:sz w:val="36"/>
              <w:szCs w:val="36"/>
            </w:rPr>
            <w:t xml:space="preserve"> (v režimu BIM) </w:t>
          </w:r>
        </w:p>
      </w:sdtContent>
    </w:sdt>
    <w:p w14:paraId="708D482F" w14:textId="77777777" w:rsidR="00826B7B" w:rsidRPr="00115B1E" w:rsidRDefault="00826B7B" w:rsidP="0014196F">
      <w:pPr>
        <w:pStyle w:val="Titul2"/>
        <w:rPr>
          <w:rFonts w:ascii="Verdana" w:hAnsi="Verdana"/>
          <w:sz w:val="40"/>
        </w:rPr>
      </w:pPr>
    </w:p>
    <w:p w14:paraId="77172AE2" w14:textId="77777777" w:rsidR="006B2318" w:rsidRPr="00115B1E" w:rsidRDefault="006B2318" w:rsidP="0014196F">
      <w:pPr>
        <w:pStyle w:val="Titul2"/>
        <w:rPr>
          <w:rFonts w:ascii="Verdana" w:hAnsi="Verdana"/>
          <w:sz w:val="40"/>
        </w:rPr>
      </w:pPr>
    </w:p>
    <w:p w14:paraId="4ED50B06" w14:textId="77777777" w:rsidR="006C2343" w:rsidRPr="00115B1E" w:rsidRDefault="006C2343" w:rsidP="0014196F">
      <w:pPr>
        <w:pStyle w:val="Titul2"/>
        <w:rPr>
          <w:rFonts w:ascii="Verdana" w:hAnsi="Verdana"/>
          <w:sz w:val="40"/>
        </w:rPr>
      </w:pPr>
    </w:p>
    <w:p w14:paraId="5E14C6CF" w14:textId="030D4B78" w:rsidR="00826B7B" w:rsidRPr="00115B1E" w:rsidRDefault="008029D2" w:rsidP="0014196F">
      <w:pPr>
        <w:pStyle w:val="Tituldatum"/>
        <w:rPr>
          <w:rFonts w:ascii="Verdana" w:hAnsi="Verdana"/>
        </w:rPr>
      </w:pPr>
      <w:r w:rsidRPr="00AC7789">
        <w:rPr>
          <w:rFonts w:ascii="Verdana" w:hAnsi="Verdana"/>
        </w:rPr>
        <w:t>2</w:t>
      </w:r>
      <w:r w:rsidR="00AC7789" w:rsidRPr="00AC7789">
        <w:rPr>
          <w:rFonts w:ascii="Verdana" w:hAnsi="Verdana"/>
        </w:rPr>
        <w:t>4</w:t>
      </w:r>
      <w:r w:rsidR="00865BF3" w:rsidRPr="00AC7789">
        <w:rPr>
          <w:rFonts w:ascii="Verdana" w:hAnsi="Verdana"/>
        </w:rPr>
        <w:t>.</w:t>
      </w:r>
      <w:r w:rsidR="00A41612" w:rsidRPr="00AC7789">
        <w:rPr>
          <w:rFonts w:ascii="Verdana" w:hAnsi="Verdana"/>
        </w:rPr>
        <w:t xml:space="preserve"> </w:t>
      </w:r>
      <w:r w:rsidR="00AC7789" w:rsidRPr="00AC7789">
        <w:rPr>
          <w:rFonts w:ascii="Verdana" w:hAnsi="Verdana"/>
        </w:rPr>
        <w:t>října</w:t>
      </w:r>
      <w:r w:rsidR="00D42F72" w:rsidRPr="00AC7789">
        <w:rPr>
          <w:rFonts w:ascii="Verdana" w:hAnsi="Verdana"/>
        </w:rPr>
        <w:t xml:space="preserve"> </w:t>
      </w:r>
      <w:r w:rsidR="00475B13" w:rsidRPr="00AC7789">
        <w:rPr>
          <w:rFonts w:ascii="Verdana" w:hAnsi="Verdana"/>
        </w:rPr>
        <w:t>2022</w:t>
      </w:r>
    </w:p>
    <w:p w14:paraId="5E1BE709" w14:textId="77777777" w:rsidR="00826B7B" w:rsidRPr="00115B1E" w:rsidRDefault="00826B7B" w:rsidP="0014196F">
      <w:pPr>
        <w:rPr>
          <w:rFonts w:ascii="Verdana" w:hAnsi="Verdana"/>
        </w:rPr>
      </w:pPr>
      <w:r w:rsidRPr="00115B1E">
        <w:rPr>
          <w:rFonts w:ascii="Verdana" w:hAnsi="Verdana"/>
        </w:rPr>
        <w:br w:type="page"/>
      </w:r>
    </w:p>
    <w:p w14:paraId="6F7B3D6D" w14:textId="77777777" w:rsidR="00BD7E91" w:rsidRPr="00115B1E" w:rsidRDefault="00BD7E91" w:rsidP="0014196F">
      <w:pPr>
        <w:pStyle w:val="Nadpisbezsl1-1"/>
        <w:rPr>
          <w:rFonts w:ascii="Verdana" w:hAnsi="Verdana"/>
        </w:rPr>
      </w:pPr>
      <w:r w:rsidRPr="00115B1E">
        <w:rPr>
          <w:rFonts w:ascii="Verdana" w:hAnsi="Verdana"/>
        </w:rPr>
        <w:lastRenderedPageBreak/>
        <w:t>Obsah</w:t>
      </w:r>
      <w:r w:rsidR="00887F36" w:rsidRPr="00115B1E">
        <w:rPr>
          <w:rFonts w:ascii="Verdana" w:hAnsi="Verdana"/>
        </w:rPr>
        <w:t xml:space="preserve"> </w:t>
      </w:r>
    </w:p>
    <w:p w14:paraId="7BBD675A" w14:textId="1D86787E" w:rsidR="004033AA" w:rsidRDefault="00BD7E91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r w:rsidRPr="00115B1E">
        <w:rPr>
          <w:rFonts w:ascii="Verdana" w:hAnsi="Verdana"/>
        </w:rPr>
        <w:fldChar w:fldCharType="begin"/>
      </w:r>
      <w:r w:rsidRPr="00115B1E">
        <w:rPr>
          <w:rFonts w:ascii="Verdana" w:hAnsi="Verdana"/>
        </w:rPr>
        <w:instrText xml:space="preserve"> TOC \o "1-2" \h \z \u </w:instrText>
      </w:r>
      <w:r w:rsidRPr="00115B1E">
        <w:rPr>
          <w:rFonts w:ascii="Verdana" w:hAnsi="Verdana"/>
        </w:rPr>
        <w:fldChar w:fldCharType="separate"/>
      </w:r>
      <w:hyperlink w:anchor="_Toc117521457" w:history="1">
        <w:r w:rsidR="004033AA" w:rsidRPr="00503013">
          <w:rPr>
            <w:rStyle w:val="Hypertextovodkaz"/>
            <w:rFonts w:ascii="Verdana" w:hAnsi="Verdana"/>
          </w:rPr>
          <w:t>SEZNAM ZKRATEK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_Toc117521457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2</w:t>
        </w:r>
        <w:r w:rsidR="004033AA">
          <w:rPr>
            <w:noProof/>
            <w:webHidden/>
          </w:rPr>
          <w:fldChar w:fldCharType="end"/>
        </w:r>
      </w:hyperlink>
    </w:p>
    <w:p w14:paraId="2C32DD42" w14:textId="4427804B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58" w:history="1">
        <w:r w:rsidR="004033AA" w:rsidRPr="00503013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SPECIFIKACE PŘEDMĚTU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_Toc117521458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3</w:t>
        </w:r>
        <w:r w:rsidR="004033AA">
          <w:rPr>
            <w:noProof/>
            <w:webHidden/>
          </w:rPr>
          <w:fldChar w:fldCharType="end"/>
        </w:r>
      </w:hyperlink>
    </w:p>
    <w:p w14:paraId="365F06AB" w14:textId="59C3D2AC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59" w:history="1">
        <w:r w:rsidR="004033AA" w:rsidRPr="00503013">
          <w:rPr>
            <w:rStyle w:val="Hypertextovodkaz"/>
          </w:rPr>
          <w:t>1.1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Hlavní předmět plnění veřejné zakázky (dále jen „Dílo“)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_Toc117521459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3</w:t>
        </w:r>
        <w:r w:rsidR="004033AA">
          <w:rPr>
            <w:noProof/>
            <w:webHidden/>
          </w:rPr>
          <w:fldChar w:fldCharType="end"/>
        </w:r>
      </w:hyperlink>
    </w:p>
    <w:p w14:paraId="768F91DA" w14:textId="5031CE20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0" w:history="1">
        <w:r w:rsidR="004033AA" w:rsidRPr="00503013">
          <w:rPr>
            <w:rStyle w:val="Hypertextovodkaz"/>
          </w:rPr>
          <w:t>1.2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Hlavní cíle stavby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_Toc117521460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4</w:t>
        </w:r>
        <w:r w:rsidR="004033AA">
          <w:rPr>
            <w:noProof/>
            <w:webHidden/>
          </w:rPr>
          <w:fldChar w:fldCharType="end"/>
        </w:r>
      </w:hyperlink>
    </w:p>
    <w:p w14:paraId="7CDB6030" w14:textId="20927E52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61" w:history="1">
        <w:r w:rsidR="004033AA" w:rsidRPr="00503013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PODKLADY PRO ZPRACOVÁNÍ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_Toc117521461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5</w:t>
        </w:r>
        <w:r w:rsidR="004033AA">
          <w:rPr>
            <w:noProof/>
            <w:webHidden/>
          </w:rPr>
          <w:fldChar w:fldCharType="end"/>
        </w:r>
      </w:hyperlink>
    </w:p>
    <w:p w14:paraId="0706055B" w14:textId="435B16F1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2" w:history="1">
        <w:r w:rsidR="004033AA" w:rsidRPr="00503013">
          <w:rPr>
            <w:rStyle w:val="Hypertextovodkaz"/>
          </w:rPr>
          <w:t>2.1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Závazné podklady pro zpracování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_Toc117521462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5</w:t>
        </w:r>
        <w:r w:rsidR="004033AA">
          <w:rPr>
            <w:noProof/>
            <w:webHidden/>
          </w:rPr>
          <w:fldChar w:fldCharType="end"/>
        </w:r>
      </w:hyperlink>
    </w:p>
    <w:p w14:paraId="0D08278A" w14:textId="37F14A89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3" w:history="1">
        <w:r w:rsidR="004033AA" w:rsidRPr="00503013">
          <w:rPr>
            <w:rStyle w:val="Hypertextovodkaz"/>
          </w:rPr>
          <w:t>2.2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Ostatní podklady pro zpracování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_Toc117521463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5</w:t>
        </w:r>
        <w:r w:rsidR="004033AA">
          <w:rPr>
            <w:noProof/>
            <w:webHidden/>
          </w:rPr>
          <w:fldChar w:fldCharType="end"/>
        </w:r>
      </w:hyperlink>
    </w:p>
    <w:p w14:paraId="0CE18472" w14:textId="16A6DA66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4" w:history="1">
        <w:r w:rsidR="004033AA" w:rsidRPr="00503013">
          <w:rPr>
            <w:rStyle w:val="Hypertextovodkaz"/>
          </w:rPr>
          <w:t>2.3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Předání podkladů pro zpracování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_Toc117521464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5</w:t>
        </w:r>
        <w:r w:rsidR="004033AA">
          <w:rPr>
            <w:noProof/>
            <w:webHidden/>
          </w:rPr>
          <w:fldChar w:fldCharType="end"/>
        </w:r>
      </w:hyperlink>
    </w:p>
    <w:p w14:paraId="42A2BC71" w14:textId="717F7622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65" w:history="1">
        <w:r w:rsidR="004033AA" w:rsidRPr="00503013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KOORDINACE S JINÝMI STAVBAMI A DOKUMENTY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_Toc117521465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6</w:t>
        </w:r>
        <w:r w:rsidR="004033AA">
          <w:rPr>
            <w:noProof/>
            <w:webHidden/>
          </w:rPr>
          <w:fldChar w:fldCharType="end"/>
        </w:r>
      </w:hyperlink>
    </w:p>
    <w:p w14:paraId="78240946" w14:textId="3C76B5D4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66" w:history="1">
        <w:r w:rsidR="004033AA" w:rsidRPr="00503013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POŽADAVKY NA TECHNICKÉ ŘEŠENÍ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_Toc117521466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6</w:t>
        </w:r>
        <w:r w:rsidR="004033AA">
          <w:rPr>
            <w:noProof/>
            <w:webHidden/>
          </w:rPr>
          <w:fldChar w:fldCharType="end"/>
        </w:r>
      </w:hyperlink>
    </w:p>
    <w:p w14:paraId="1984B48C" w14:textId="31E805BF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7" w:history="1">
        <w:r w:rsidR="004033AA" w:rsidRPr="00503013">
          <w:rPr>
            <w:rStyle w:val="Hypertextovodkaz"/>
          </w:rPr>
          <w:t>4.1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Všeobecně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_Toc117521467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6</w:t>
        </w:r>
        <w:r w:rsidR="004033AA">
          <w:rPr>
            <w:noProof/>
            <w:webHidden/>
          </w:rPr>
          <w:fldChar w:fldCharType="end"/>
        </w:r>
      </w:hyperlink>
    </w:p>
    <w:p w14:paraId="130F2AEA" w14:textId="37ACEFCA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8" w:history="1">
        <w:r w:rsidR="004033AA" w:rsidRPr="00503013">
          <w:rPr>
            <w:rStyle w:val="Hypertextovodkaz"/>
          </w:rPr>
          <w:t>4.2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Geodetická dokumentace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_Toc117521468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8</w:t>
        </w:r>
        <w:r w:rsidR="004033AA">
          <w:rPr>
            <w:noProof/>
            <w:webHidden/>
          </w:rPr>
          <w:fldChar w:fldCharType="end"/>
        </w:r>
      </w:hyperlink>
    </w:p>
    <w:p w14:paraId="47EE147F" w14:textId="1D036339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69" w:history="1">
        <w:r w:rsidR="004033AA" w:rsidRPr="00503013">
          <w:rPr>
            <w:rStyle w:val="Hypertextovodkaz"/>
          </w:rPr>
          <w:t>4.3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Životní prostředí, EIA, odpady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_Toc117521469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8</w:t>
        </w:r>
        <w:r w:rsidR="004033AA">
          <w:rPr>
            <w:noProof/>
            <w:webHidden/>
          </w:rPr>
          <w:fldChar w:fldCharType="end"/>
        </w:r>
      </w:hyperlink>
    </w:p>
    <w:p w14:paraId="13951C8A" w14:textId="3CAE0E3D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0" w:history="1">
        <w:r w:rsidR="004033AA" w:rsidRPr="00503013">
          <w:rPr>
            <w:rStyle w:val="Hypertextovodkaz"/>
          </w:rPr>
          <w:t>4.4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Přírodovědný průzkum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_Toc117521470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9</w:t>
        </w:r>
        <w:r w:rsidR="004033AA">
          <w:rPr>
            <w:noProof/>
            <w:webHidden/>
          </w:rPr>
          <w:fldChar w:fldCharType="end"/>
        </w:r>
      </w:hyperlink>
    </w:p>
    <w:p w14:paraId="5A7489C9" w14:textId="777386F9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1" w:history="1">
        <w:r w:rsidR="004033AA" w:rsidRPr="00503013">
          <w:rPr>
            <w:rStyle w:val="Hypertextovodkaz"/>
          </w:rPr>
          <w:t>4.5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Dopravní technologie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_Toc117521471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9</w:t>
        </w:r>
        <w:r w:rsidR="004033AA">
          <w:rPr>
            <w:noProof/>
            <w:webHidden/>
          </w:rPr>
          <w:fldChar w:fldCharType="end"/>
        </w:r>
      </w:hyperlink>
    </w:p>
    <w:p w14:paraId="43D6D1F0" w14:textId="57A26438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2" w:history="1">
        <w:r w:rsidR="004033AA" w:rsidRPr="00503013">
          <w:rPr>
            <w:rStyle w:val="Hypertextovodkaz"/>
          </w:rPr>
          <w:t>4.6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Aktualizace ekonomického hodnocení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_Toc117521472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9</w:t>
        </w:r>
        <w:r w:rsidR="004033AA">
          <w:rPr>
            <w:noProof/>
            <w:webHidden/>
          </w:rPr>
          <w:fldChar w:fldCharType="end"/>
        </w:r>
      </w:hyperlink>
    </w:p>
    <w:p w14:paraId="2340CFF0" w14:textId="0171BE73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3" w:history="1">
        <w:r w:rsidR="004033AA" w:rsidRPr="00503013">
          <w:rPr>
            <w:rStyle w:val="Hypertextovodkaz"/>
          </w:rPr>
          <w:t>4.7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Výpočet spotřeby trakční energie (energetické výpočty)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_Toc117521473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9</w:t>
        </w:r>
        <w:r w:rsidR="004033AA">
          <w:rPr>
            <w:noProof/>
            <w:webHidden/>
          </w:rPr>
          <w:fldChar w:fldCharType="end"/>
        </w:r>
      </w:hyperlink>
    </w:p>
    <w:p w14:paraId="0875E54F" w14:textId="55AC892C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4" w:history="1">
        <w:r w:rsidR="004033AA" w:rsidRPr="00503013">
          <w:rPr>
            <w:rStyle w:val="Hypertextovodkaz"/>
          </w:rPr>
          <w:t>4.8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Obecný popis a upřesnění rozsahu stavby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_Toc117521474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10</w:t>
        </w:r>
        <w:r w:rsidR="004033AA">
          <w:rPr>
            <w:noProof/>
            <w:webHidden/>
          </w:rPr>
          <w:fldChar w:fldCharType="end"/>
        </w:r>
      </w:hyperlink>
    </w:p>
    <w:p w14:paraId="2DEAC73D" w14:textId="2EBCA1C6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75" w:history="1">
        <w:r w:rsidR="004033AA" w:rsidRPr="00503013">
          <w:rPr>
            <w:rStyle w:val="Hypertextovodkaz"/>
            <w:rFonts w:ascii="Verdana" w:hAnsi="Verdan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  <w:rFonts w:ascii="Verdana" w:hAnsi="Verdana"/>
          </w:rPr>
          <w:t>SPECIFICKÉ POŽADAVKY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_Toc117521475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11</w:t>
        </w:r>
        <w:r w:rsidR="004033AA">
          <w:rPr>
            <w:noProof/>
            <w:webHidden/>
          </w:rPr>
          <w:fldChar w:fldCharType="end"/>
        </w:r>
      </w:hyperlink>
    </w:p>
    <w:p w14:paraId="22EA4A33" w14:textId="771DB278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6" w:history="1">
        <w:r w:rsidR="004033AA" w:rsidRPr="00503013">
          <w:rPr>
            <w:rStyle w:val="Hypertextovodkaz"/>
          </w:rPr>
          <w:t>5.1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Další požadavky na zpracování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_Toc117521476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11</w:t>
        </w:r>
        <w:r w:rsidR="004033AA">
          <w:rPr>
            <w:noProof/>
            <w:webHidden/>
          </w:rPr>
          <w:fldChar w:fldCharType="end"/>
        </w:r>
      </w:hyperlink>
    </w:p>
    <w:p w14:paraId="112D549B" w14:textId="18CC708E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7" w:history="1">
        <w:r w:rsidR="004033AA" w:rsidRPr="00503013">
          <w:rPr>
            <w:rStyle w:val="Hypertextovodkaz"/>
          </w:rPr>
          <w:t>5.2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Určení zástupců Objednatele a dalších dotčených osob k projednání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_Toc117521477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12</w:t>
        </w:r>
        <w:r w:rsidR="004033AA">
          <w:rPr>
            <w:noProof/>
            <w:webHidden/>
          </w:rPr>
          <w:fldChar w:fldCharType="end"/>
        </w:r>
      </w:hyperlink>
    </w:p>
    <w:p w14:paraId="13137C21" w14:textId="5290BDF8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8" w:history="1">
        <w:r w:rsidR="004033AA" w:rsidRPr="00503013">
          <w:rPr>
            <w:rStyle w:val="Hypertextovodkaz"/>
          </w:rPr>
          <w:t>5.3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Pokyny k projednání a k připomínkovému řízení částí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_Toc117521478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12</w:t>
        </w:r>
        <w:r w:rsidR="004033AA">
          <w:rPr>
            <w:noProof/>
            <w:webHidden/>
          </w:rPr>
          <w:fldChar w:fldCharType="end"/>
        </w:r>
      </w:hyperlink>
    </w:p>
    <w:p w14:paraId="6D8DABD8" w14:textId="37612D2C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79" w:history="1">
        <w:r w:rsidR="004033AA" w:rsidRPr="00503013">
          <w:rPr>
            <w:rStyle w:val="Hypertextovodkaz"/>
          </w:rPr>
          <w:t>5.4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</w:rPr>
          <w:t>Základní harmonogram zpracování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_Toc117521479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13</w:t>
        </w:r>
        <w:r w:rsidR="004033AA">
          <w:rPr>
            <w:noProof/>
            <w:webHidden/>
          </w:rPr>
          <w:fldChar w:fldCharType="end"/>
        </w:r>
      </w:hyperlink>
    </w:p>
    <w:p w14:paraId="6F065D99" w14:textId="2D7053C7" w:rsidR="004033AA" w:rsidRDefault="00E16433">
      <w:pPr>
        <w:pStyle w:val="Obsah2"/>
        <w:rPr>
          <w:rFonts w:eastAsiaTheme="minorEastAsia"/>
          <w:noProof/>
          <w:spacing w:val="0"/>
          <w:sz w:val="22"/>
          <w:szCs w:val="22"/>
          <w:lang w:eastAsia="cs-CZ"/>
        </w:rPr>
      </w:pPr>
      <w:hyperlink w:anchor="_Toc117521480" w:history="1">
        <w:r w:rsidR="004033AA" w:rsidRPr="00503013">
          <w:rPr>
            <w:rStyle w:val="Hypertextovodkaz"/>
          </w:rPr>
          <w:t>5.5</w:t>
        </w:r>
        <w:r w:rsidR="004033AA">
          <w:rPr>
            <w:rFonts w:eastAsiaTheme="minorEastAsia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  <w:rFonts w:ascii="Verdana" w:hAnsi="Verdana"/>
          </w:rPr>
          <w:t>Pokyny pro odevzdání Díla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_Toc117521480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15</w:t>
        </w:r>
        <w:r w:rsidR="004033AA">
          <w:rPr>
            <w:noProof/>
            <w:webHidden/>
          </w:rPr>
          <w:fldChar w:fldCharType="end"/>
        </w:r>
      </w:hyperlink>
    </w:p>
    <w:p w14:paraId="6241B895" w14:textId="01E376E4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81" w:history="1">
        <w:r w:rsidR="004033AA" w:rsidRPr="00503013">
          <w:rPr>
            <w:rStyle w:val="Hypertextovodkaz"/>
            <w:rFonts w:ascii="Verdana" w:hAnsi="Verdan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  <w:rFonts w:ascii="Verdana" w:hAnsi="Verdana"/>
          </w:rPr>
          <w:t>SOUVISEJÍCÍ DOKUMENTY A PŘEDPISY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_Toc117521481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16</w:t>
        </w:r>
        <w:r w:rsidR="004033AA">
          <w:rPr>
            <w:noProof/>
            <w:webHidden/>
          </w:rPr>
          <w:fldChar w:fldCharType="end"/>
        </w:r>
      </w:hyperlink>
    </w:p>
    <w:p w14:paraId="0E530BAA" w14:textId="13C59ACB" w:rsidR="004033AA" w:rsidRDefault="00E16433">
      <w:pPr>
        <w:pStyle w:val="Obsah1"/>
        <w:rPr>
          <w:rFonts w:eastAsiaTheme="minorEastAsia"/>
          <w:b w:val="0"/>
          <w:caps w:val="0"/>
          <w:noProof/>
          <w:spacing w:val="0"/>
          <w:sz w:val="22"/>
          <w:szCs w:val="22"/>
          <w:lang w:eastAsia="cs-CZ"/>
        </w:rPr>
      </w:pPr>
      <w:hyperlink w:anchor="_Toc117521482" w:history="1">
        <w:r w:rsidR="004033AA" w:rsidRPr="00503013">
          <w:rPr>
            <w:rStyle w:val="Hypertextovodkaz"/>
            <w:rFonts w:ascii="Verdana" w:hAnsi="Verdan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4033AA">
          <w:rPr>
            <w:rFonts w:eastAsiaTheme="minorEastAsia"/>
            <w:b w:val="0"/>
            <w:caps w:val="0"/>
            <w:noProof/>
            <w:spacing w:val="0"/>
            <w:sz w:val="22"/>
            <w:szCs w:val="22"/>
            <w:lang w:eastAsia="cs-CZ"/>
          </w:rPr>
          <w:tab/>
        </w:r>
        <w:r w:rsidR="004033AA" w:rsidRPr="00503013">
          <w:rPr>
            <w:rStyle w:val="Hypertextovodkaz"/>
            <w:rFonts w:ascii="Verdana" w:hAnsi="Verdana"/>
          </w:rPr>
          <w:t>PŘÍLOHY ZTP</w:t>
        </w:r>
        <w:r w:rsidR="004033AA">
          <w:rPr>
            <w:noProof/>
            <w:webHidden/>
          </w:rPr>
          <w:tab/>
        </w:r>
        <w:r w:rsidR="004033AA">
          <w:rPr>
            <w:noProof/>
            <w:webHidden/>
          </w:rPr>
          <w:fldChar w:fldCharType="begin"/>
        </w:r>
        <w:r w:rsidR="004033AA">
          <w:rPr>
            <w:noProof/>
            <w:webHidden/>
          </w:rPr>
          <w:instrText xml:space="preserve"> PAGEREF _Toc117521482 \h </w:instrText>
        </w:r>
        <w:r w:rsidR="004033AA">
          <w:rPr>
            <w:noProof/>
            <w:webHidden/>
          </w:rPr>
        </w:r>
        <w:r w:rsidR="004033AA">
          <w:rPr>
            <w:noProof/>
            <w:webHidden/>
          </w:rPr>
          <w:fldChar w:fldCharType="separate"/>
        </w:r>
        <w:r w:rsidR="004033AA">
          <w:rPr>
            <w:noProof/>
            <w:webHidden/>
          </w:rPr>
          <w:t>16</w:t>
        </w:r>
        <w:r w:rsidR="004033AA">
          <w:rPr>
            <w:noProof/>
            <w:webHidden/>
          </w:rPr>
          <w:fldChar w:fldCharType="end"/>
        </w:r>
      </w:hyperlink>
    </w:p>
    <w:p w14:paraId="13F0243C" w14:textId="17BE5486" w:rsidR="00AD0C7B" w:rsidRPr="00115B1E" w:rsidRDefault="00BD7E91" w:rsidP="0014196F">
      <w:pPr>
        <w:rPr>
          <w:rFonts w:ascii="Verdana" w:hAnsi="Verdana"/>
        </w:rPr>
      </w:pPr>
      <w:r w:rsidRPr="00115B1E">
        <w:rPr>
          <w:rFonts w:ascii="Verdana" w:hAnsi="Verdana"/>
        </w:rPr>
        <w:fldChar w:fldCharType="end"/>
      </w:r>
    </w:p>
    <w:p w14:paraId="50D96E6D" w14:textId="087AE883" w:rsidR="00E725BB" w:rsidRPr="00115B1E" w:rsidRDefault="00AD0C7B" w:rsidP="00DB4919">
      <w:pPr>
        <w:pStyle w:val="Nadpisbezsl1-1"/>
        <w:outlineLvl w:val="0"/>
        <w:rPr>
          <w:rStyle w:val="Tun"/>
          <w:rFonts w:ascii="Verdana" w:hAnsi="Verdana"/>
        </w:rPr>
      </w:pPr>
      <w:bookmarkStart w:id="0" w:name="_Toc26966122"/>
      <w:bookmarkStart w:id="1" w:name="_Toc117521457"/>
      <w:r w:rsidRPr="00115B1E">
        <w:rPr>
          <w:rFonts w:ascii="Verdana" w:hAnsi="Verdana"/>
        </w:rPr>
        <w:t>SEZNAM ZKRATEK</w:t>
      </w:r>
      <w:bookmarkEnd w:id="0"/>
      <w:bookmarkEnd w:id="1"/>
      <w:r w:rsidR="0076790E" w:rsidRPr="00115B1E">
        <w:rPr>
          <w:rFonts w:ascii="Verdana" w:hAnsi="Verdana"/>
        </w:rPr>
        <w:t xml:space="preserve"> 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7452"/>
      </w:tblGrid>
      <w:tr w:rsidR="00E14D13" w:rsidRPr="00115B1E" w14:paraId="2DDB372D" w14:textId="77777777" w:rsidTr="00E1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right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4E97474" w14:textId="016CE0AB" w:rsidR="00E14D13" w:rsidRPr="00115B1E" w:rsidRDefault="00E14D13" w:rsidP="00E14D13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BIM</w:t>
            </w:r>
            <w:r w:rsidRPr="00E14D13">
              <w:rPr>
                <w:rFonts w:ascii="Verdana" w:hAnsi="Verdana"/>
              </w:rPr>
              <w:t xml:space="preserve"> </w:t>
            </w:r>
          </w:p>
        </w:tc>
        <w:tc>
          <w:tcPr>
            <w:tcW w:w="7452" w:type="dxa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9D06562" w14:textId="77777777" w:rsidR="00E14D13" w:rsidRDefault="00E14D13" w:rsidP="00E14D13">
            <w:pPr>
              <w:pStyle w:val="Zkratky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4D13">
              <w:rPr>
                <w:rFonts w:ascii="Verdana" w:hAnsi="Verdana"/>
              </w:rPr>
              <w:t>informační model budovy</w:t>
            </w:r>
          </w:p>
          <w:p w14:paraId="0B2537D2" w14:textId="2F749243" w:rsidR="00E14D13" w:rsidRPr="00115B1E" w:rsidRDefault="00E14D13" w:rsidP="00E14D13">
            <w:pPr>
              <w:pStyle w:val="Zkratky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4D13">
              <w:rPr>
                <w:rFonts w:ascii="Verdana" w:hAnsi="Verdana"/>
                <w:i/>
              </w:rPr>
              <w:t>Building Information Modeling/Management</w:t>
            </w:r>
          </w:p>
        </w:tc>
      </w:tr>
      <w:tr w:rsidR="00E725BB" w:rsidRPr="00115B1E" w14:paraId="3D1C77EF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6E213E" w14:textId="0ACCEBCD" w:rsidR="00E725BB" w:rsidRPr="00115B1E" w:rsidRDefault="00FA4434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DÚR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FE129A" w14:textId="5BBA79F1" w:rsidR="00E725BB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dokumentace pro vydání rozhodnutí o umístění stavby (dráhy)</w:t>
            </w:r>
          </w:p>
        </w:tc>
      </w:tr>
      <w:tr w:rsidR="00D42F72" w:rsidRPr="00115B1E" w14:paraId="746F2084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46DDE26" w14:textId="663F5D37" w:rsidR="00D42F72" w:rsidRPr="00115B1E" w:rsidRDefault="00D42F72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EIA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0B7111" w14:textId="5E6D1483" w:rsidR="00D42F72" w:rsidRPr="00D42F72" w:rsidRDefault="00D42F72" w:rsidP="00181168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vyhodnocení vlivů záměru na životní prostředí</w:t>
            </w:r>
          </w:p>
          <w:p w14:paraId="55F007FC" w14:textId="175AAF78" w:rsidR="00D42F72" w:rsidRPr="00D42F72" w:rsidRDefault="00D42F72" w:rsidP="00181168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lang w:val="en-GB"/>
              </w:rPr>
            </w:pPr>
            <w:r w:rsidRPr="00D42F72">
              <w:rPr>
                <w:rFonts w:ascii="Verdana" w:hAnsi="Verdana"/>
                <w:i/>
                <w:lang w:val="en-GB"/>
              </w:rPr>
              <w:t>Environmental Impact Assessment</w:t>
            </w:r>
          </w:p>
        </w:tc>
      </w:tr>
      <w:tr w:rsidR="00237164" w:rsidRPr="00115B1E" w14:paraId="34DFCC53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5258F8" w14:textId="60AEAA59" w:rsidR="00237164" w:rsidRDefault="00237164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2BFEED" w14:textId="5762DCD4" w:rsidR="00237164" w:rsidRDefault="00237164" w:rsidP="00181168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Ministerstvo dopravy</w:t>
            </w:r>
          </w:p>
        </w:tc>
      </w:tr>
      <w:tr w:rsidR="00D0529F" w:rsidRPr="00115B1E" w14:paraId="67E5CAC0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70217C" w14:textId="16FF48CE" w:rsidR="00D0529F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MÚK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C13A49" w14:textId="59C79D71" w:rsidR="00D0529F" w:rsidRPr="00115B1E" w:rsidRDefault="00D0529F" w:rsidP="00181168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mimoúrovňov</w:t>
            </w:r>
            <w:r w:rsidR="00181168">
              <w:rPr>
                <w:rFonts w:ascii="Verdana" w:hAnsi="Verdana"/>
              </w:rPr>
              <w:t>á</w:t>
            </w:r>
            <w:r w:rsidRPr="00115B1E">
              <w:rPr>
                <w:rFonts w:ascii="Verdana" w:hAnsi="Verdana"/>
              </w:rPr>
              <w:t xml:space="preserve"> křižovatka</w:t>
            </w:r>
          </w:p>
        </w:tc>
      </w:tr>
      <w:tr w:rsidR="005F21F5" w:rsidRPr="00115B1E" w14:paraId="01399E30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E875403" w14:textId="5F77085F" w:rsidR="005F21F5" w:rsidRPr="00115B1E" w:rsidRDefault="005F21F5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RAMS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F5BFDF2" w14:textId="77777777" w:rsidR="005F21F5" w:rsidRDefault="005F21F5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spolehlivost, dostupnost, udržovatelnost, bezpečnost</w:t>
            </w:r>
          </w:p>
          <w:p w14:paraId="18AEB3EF" w14:textId="3A488614" w:rsidR="005F21F5" w:rsidRPr="009C2BEF" w:rsidRDefault="005F21F5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lang w:val="en-GB"/>
              </w:rPr>
            </w:pPr>
            <w:r w:rsidRPr="009C2BEF">
              <w:rPr>
                <w:rFonts w:ascii="Verdana" w:hAnsi="Verdana"/>
                <w:i/>
                <w:lang w:val="en-GB"/>
              </w:rPr>
              <w:t>Reliability, Availability, Maintainability, Safety</w:t>
            </w:r>
          </w:p>
        </w:tc>
      </w:tr>
      <w:tr w:rsidR="00D0529F" w:rsidRPr="00115B1E" w14:paraId="04DC0BD6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759F6EE" w14:textId="5729E14A" w:rsidR="00D0529F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RS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62C2E8" w14:textId="620E807D" w:rsidR="00D0529F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Rychlé spojení</w:t>
            </w:r>
          </w:p>
        </w:tc>
      </w:tr>
      <w:tr w:rsidR="00A86F0E" w:rsidRPr="00115B1E" w14:paraId="6090D6E0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A0BE420" w14:textId="2F90282B" w:rsidR="00A86F0E" w:rsidRPr="00115B1E" w:rsidRDefault="00A86F0E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SoD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3B574C" w14:textId="4861B676" w:rsidR="00A86F0E" w:rsidRPr="00115B1E" w:rsidRDefault="00A86F0E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Smlouva o dílo</w:t>
            </w:r>
          </w:p>
        </w:tc>
      </w:tr>
      <w:tr w:rsidR="00D0529F" w:rsidRPr="00115B1E" w14:paraId="692F94CC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AE85D8" w14:textId="616C4620" w:rsidR="00D0529F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SNCF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9C1D66" w14:textId="77777777" w:rsidR="00D0529F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Národní společnost francouzských železnic</w:t>
            </w:r>
          </w:p>
          <w:p w14:paraId="2451978C" w14:textId="5120726C" w:rsidR="00D0529F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</w:rPr>
            </w:pPr>
            <w:r w:rsidRPr="00115B1E">
              <w:rPr>
                <w:rFonts w:ascii="Verdana" w:hAnsi="Verdana"/>
                <w:i/>
              </w:rPr>
              <w:t>Société Nationale des Chemins de fer Français</w:t>
            </w:r>
          </w:p>
        </w:tc>
      </w:tr>
      <w:tr w:rsidR="00237164" w:rsidRPr="00115B1E" w14:paraId="55AFD5BD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FAB487" w14:textId="70B9693D" w:rsidR="00237164" w:rsidRPr="00115B1E" w:rsidRDefault="00237164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SŽ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EC70CA" w14:textId="32431128" w:rsidR="00237164" w:rsidRPr="00115B1E" w:rsidRDefault="00237164" w:rsidP="00A86F0E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Správa železnic, státní organizace</w:t>
            </w:r>
          </w:p>
        </w:tc>
      </w:tr>
      <w:tr w:rsidR="00A86F0E" w:rsidRPr="00115B1E" w14:paraId="74D43C74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32F4E70" w14:textId="0D202A00" w:rsidR="00A86F0E" w:rsidRPr="00115B1E" w:rsidRDefault="00A86F0E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TKP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E0D83B" w14:textId="1845E60C" w:rsidR="00A86F0E" w:rsidRPr="00115B1E" w:rsidRDefault="00A86F0E" w:rsidP="00A86F0E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Technické kvalitativní podmínky staveb</w:t>
            </w:r>
          </w:p>
        </w:tc>
      </w:tr>
      <w:tr w:rsidR="00240500" w:rsidRPr="00115B1E" w14:paraId="496BDD31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8272D5" w14:textId="36303AF5" w:rsidR="00240500" w:rsidRPr="00115B1E" w:rsidRDefault="00240500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TNS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7C2388" w14:textId="2E3536EA" w:rsidR="00240500" w:rsidRPr="00115B1E" w:rsidRDefault="00240500" w:rsidP="00A86F0E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Trakční napájecí stanice</w:t>
            </w:r>
          </w:p>
        </w:tc>
      </w:tr>
      <w:tr w:rsidR="00424A4B" w:rsidRPr="00115B1E" w14:paraId="11C4CFE4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DB32DCF" w14:textId="46680AEF" w:rsidR="00424A4B" w:rsidRPr="00115B1E" w:rsidRDefault="00424A4B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TSI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C18EAF" w14:textId="77777777" w:rsidR="00424A4B" w:rsidRPr="00115B1E" w:rsidRDefault="00424A4B" w:rsidP="00424A4B">
            <w:pPr>
              <w:pStyle w:val="Seznamzkratek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Technické specifikace interoperability</w:t>
            </w:r>
          </w:p>
          <w:p w14:paraId="5DF16BE3" w14:textId="6C8B993A" w:rsidR="00424A4B" w:rsidRPr="00115B1E" w:rsidRDefault="00424A4B" w:rsidP="00424A4B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  <w:i/>
              </w:rPr>
              <w:t>Technical Specifications for Interoperability</w:t>
            </w:r>
          </w:p>
        </w:tc>
      </w:tr>
      <w:tr w:rsidR="00D0529F" w:rsidRPr="00115B1E" w14:paraId="72943AEE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831EB70" w14:textId="6B371789" w:rsidR="00D0529F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VRT</w:t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21D278" w14:textId="3B8EE213" w:rsidR="00D0529F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vysokorychlostní trať</w:t>
            </w:r>
          </w:p>
        </w:tc>
      </w:tr>
      <w:tr w:rsidR="00BC3E44" w:rsidRPr="00115B1E" w14:paraId="6E7A9E60" w14:textId="77777777" w:rsidTr="00B3345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C96EA9" w14:textId="77777777" w:rsidR="00BC3E44" w:rsidRPr="00115B1E" w:rsidRDefault="00BC3E44" w:rsidP="00B3345D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ZTP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4A73A77" w14:textId="5B55AF11" w:rsidR="00BC3E44" w:rsidRPr="00115B1E" w:rsidRDefault="00BC3E44" w:rsidP="00B3345D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Zvláštní technické podmínky</w:t>
            </w:r>
            <w:r w:rsidR="00D42F72">
              <w:rPr>
                <w:rFonts w:ascii="Verdana" w:hAnsi="Verdana"/>
              </w:rPr>
              <w:t xml:space="preserve"> (Příloha č. 3c </w:t>
            </w:r>
            <w:r w:rsidR="00475B13">
              <w:rPr>
                <w:rFonts w:ascii="Verdana" w:hAnsi="Verdana"/>
              </w:rPr>
              <w:t>SoD</w:t>
            </w:r>
            <w:r w:rsidR="00D42F72">
              <w:rPr>
                <w:rFonts w:ascii="Verdana" w:hAnsi="Verdana"/>
              </w:rPr>
              <w:t>)</w:t>
            </w:r>
          </w:p>
        </w:tc>
      </w:tr>
      <w:tr w:rsidR="00D0529F" w:rsidRPr="00115B1E" w14:paraId="3A60FD6A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5C8101" w14:textId="1A1CBF7D" w:rsidR="00BC3E44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ZP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CDE1ED" w14:textId="5BEAF148" w:rsidR="00BC3E44" w:rsidRPr="00115B1E" w:rsidRDefault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Z</w:t>
            </w:r>
            <w:r w:rsidR="00BC3E44" w:rsidRPr="00115B1E">
              <w:rPr>
                <w:rFonts w:ascii="Verdana" w:hAnsi="Verdana"/>
              </w:rPr>
              <w:t>áměr projektu</w:t>
            </w:r>
          </w:p>
        </w:tc>
      </w:tr>
      <w:tr w:rsidR="00237164" w:rsidRPr="00115B1E" w14:paraId="115469DF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302ABA5" w14:textId="6234F381" w:rsidR="00237164" w:rsidRPr="00115B1E" w:rsidRDefault="00237164" w:rsidP="00D0529F">
            <w:pPr>
              <w:pStyle w:val="Zkratky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ZÚR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7F93C3" w14:textId="592327B5" w:rsidR="00237164" w:rsidRPr="00115B1E" w:rsidRDefault="00237164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Zásady územního rozvoje</w:t>
            </w:r>
          </w:p>
        </w:tc>
      </w:tr>
      <w:tr w:rsidR="00D0529F" w:rsidRPr="00115B1E" w14:paraId="7F143ED5" w14:textId="77777777" w:rsidTr="00D052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BA5A7AF" w14:textId="071DAEB8" w:rsidR="00D0529F" w:rsidRPr="00115B1E" w:rsidRDefault="00D0529F" w:rsidP="00D0529F">
            <w:pPr>
              <w:pStyle w:val="Zkratky1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ŽST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1EBBB7" w14:textId="68E5A5A6" w:rsidR="00D0529F" w:rsidRPr="00115B1E" w:rsidRDefault="00D0529F" w:rsidP="00D0529F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5B1E">
              <w:rPr>
                <w:rFonts w:ascii="Verdana" w:hAnsi="Verdana"/>
              </w:rPr>
              <w:t>železniční stanice</w:t>
            </w:r>
          </w:p>
        </w:tc>
      </w:tr>
    </w:tbl>
    <w:p w14:paraId="44A152D3" w14:textId="77777777" w:rsidR="00826B7B" w:rsidRPr="00115B1E" w:rsidRDefault="00826B7B" w:rsidP="0014196F">
      <w:pPr>
        <w:rPr>
          <w:rFonts w:ascii="Verdana" w:hAnsi="Verdana"/>
        </w:rPr>
      </w:pPr>
      <w:r w:rsidRPr="00115B1E">
        <w:rPr>
          <w:rFonts w:ascii="Verdana" w:hAnsi="Verdana"/>
        </w:rPr>
        <w:br w:type="page"/>
      </w:r>
    </w:p>
    <w:p w14:paraId="7BF33839" w14:textId="77777777" w:rsidR="00280C98" w:rsidRPr="00115B1E" w:rsidRDefault="00280C98" w:rsidP="00115B1E">
      <w:pPr>
        <w:pStyle w:val="Nadpis2-1"/>
      </w:pPr>
      <w:bookmarkStart w:id="2" w:name="_Toc26966123"/>
      <w:bookmarkStart w:id="3" w:name="_Toc117521458"/>
      <w:bookmarkStart w:id="4" w:name="_Toc389559699"/>
      <w:bookmarkStart w:id="5" w:name="_Toc397429847"/>
      <w:bookmarkStart w:id="6" w:name="_Ref433028040"/>
      <w:bookmarkStart w:id="7" w:name="_Toc1048197"/>
      <w:r w:rsidRPr="00115B1E">
        <w:lastRenderedPageBreak/>
        <w:t>SPECIFIKACE PŘEDMĚTU DÍLA</w:t>
      </w:r>
      <w:bookmarkEnd w:id="2"/>
      <w:bookmarkEnd w:id="3"/>
    </w:p>
    <w:p w14:paraId="5DF2132A" w14:textId="42FD5761" w:rsidR="00115150" w:rsidRPr="00115B1E" w:rsidRDefault="000D71B5" w:rsidP="00115B1E">
      <w:pPr>
        <w:pStyle w:val="Nadpis2-2"/>
      </w:pPr>
      <w:bookmarkStart w:id="8" w:name="_Toc117521459"/>
      <w:bookmarkStart w:id="9" w:name="_Toc26966125"/>
      <w:r>
        <w:t>Hlavní p</w:t>
      </w:r>
      <w:r w:rsidR="00115150" w:rsidRPr="00115B1E">
        <w:t>ředmět plnění veřejné zakázky</w:t>
      </w:r>
      <w:r w:rsidR="00C253A1" w:rsidRPr="00115B1E">
        <w:t xml:space="preserve"> (</w:t>
      </w:r>
      <w:r w:rsidR="00CF7745">
        <w:t>dále jen „</w:t>
      </w:r>
      <w:r w:rsidR="00C253A1" w:rsidRPr="00115B1E">
        <w:t>Dílo</w:t>
      </w:r>
      <w:r w:rsidR="00CF7745">
        <w:t>“</w:t>
      </w:r>
      <w:r w:rsidR="00C253A1" w:rsidRPr="00115B1E">
        <w:t>)</w:t>
      </w:r>
      <w:bookmarkEnd w:id="8"/>
    </w:p>
    <w:p w14:paraId="3369BD66" w14:textId="50DAB6A6" w:rsidR="00FB60D2" w:rsidRPr="00115B1E" w:rsidRDefault="00FB60D2" w:rsidP="00570416">
      <w:pPr>
        <w:pStyle w:val="Text2-1"/>
        <w:ind w:left="709" w:hanging="709"/>
        <w:rPr>
          <w:rStyle w:val="Text2-1Char"/>
          <w:rFonts w:ascii="Verdana" w:hAnsi="Verdana"/>
        </w:rPr>
      </w:pPr>
      <w:r w:rsidRPr="00115B1E">
        <w:rPr>
          <w:rStyle w:val="Text2-1Char"/>
          <w:rFonts w:ascii="Verdana" w:hAnsi="Verdana"/>
        </w:rPr>
        <w:t xml:space="preserve">Hlavním </w:t>
      </w:r>
      <w:r w:rsidRPr="00570416">
        <w:rPr>
          <w:rStyle w:val="Text2-1Char"/>
        </w:rPr>
        <w:t>předmětem</w:t>
      </w:r>
      <w:r w:rsidRPr="00115B1E">
        <w:rPr>
          <w:rStyle w:val="Text2-1Char"/>
          <w:rFonts w:ascii="Verdana" w:hAnsi="Verdana"/>
        </w:rPr>
        <w:t xml:space="preserve"> plnění je zhotovení </w:t>
      </w:r>
      <w:r w:rsidR="007F4AD1" w:rsidRPr="00115B1E">
        <w:rPr>
          <w:rStyle w:val="Text2-1Char"/>
          <w:rFonts w:ascii="Verdana" w:hAnsi="Verdana"/>
        </w:rPr>
        <w:t>D</w:t>
      </w:r>
      <w:r w:rsidRPr="00115B1E">
        <w:rPr>
          <w:rStyle w:val="Text2-1Char"/>
          <w:rFonts w:ascii="Verdana" w:hAnsi="Verdana"/>
        </w:rPr>
        <w:t>íla spočívajícího v:</w:t>
      </w:r>
    </w:p>
    <w:p w14:paraId="2CB8568B" w14:textId="05062F17" w:rsidR="00601FC9" w:rsidRPr="00115B1E" w:rsidRDefault="00D42F72" w:rsidP="00C946C8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Zpracování </w:t>
      </w:r>
      <w:r w:rsidRPr="00D42F72">
        <w:rPr>
          <w:rFonts w:ascii="Verdana" w:hAnsi="Verdana"/>
        </w:rPr>
        <w:t xml:space="preserve">dokumentace stavby </w:t>
      </w:r>
      <w:r w:rsidR="007D7E6D" w:rsidRPr="007D7E6D">
        <w:rPr>
          <w:rFonts w:ascii="Verdana" w:hAnsi="Verdana"/>
        </w:rPr>
        <w:t>„</w:t>
      </w:r>
      <w:r w:rsidR="00C946C8" w:rsidRPr="00C946C8">
        <w:rPr>
          <w:rFonts w:ascii="Verdana" w:hAnsi="Verdana"/>
        </w:rPr>
        <w:t>RS 1 VRT Praha-Vršovice - Praha-Běchovice</w:t>
      </w:r>
      <w:r w:rsidR="007D7E6D">
        <w:rPr>
          <w:rFonts w:ascii="Verdana" w:hAnsi="Verdana"/>
        </w:rPr>
        <w:t>“</w:t>
      </w:r>
      <w:r w:rsidR="008844F9">
        <w:rPr>
          <w:rFonts w:ascii="Verdana" w:hAnsi="Verdana"/>
        </w:rPr>
        <w:t xml:space="preserve"> v </w:t>
      </w:r>
      <w:r w:rsidRPr="00D42F72">
        <w:rPr>
          <w:rFonts w:ascii="Verdana" w:hAnsi="Verdana"/>
        </w:rPr>
        <w:t>podrobnosti dokumentace pro vydání rozhodnutí o umístění stavby drá</w:t>
      </w:r>
      <w:r w:rsidR="00696CD0">
        <w:rPr>
          <w:rFonts w:ascii="Verdana" w:hAnsi="Verdana"/>
        </w:rPr>
        <w:t>hy dle přílohy č</w:t>
      </w:r>
      <w:r w:rsidR="00A319B4">
        <w:rPr>
          <w:rFonts w:ascii="Verdana" w:hAnsi="Verdana"/>
        </w:rPr>
        <w:t>. </w:t>
      </w:r>
      <w:r w:rsidR="00696CD0">
        <w:rPr>
          <w:rFonts w:ascii="Verdana" w:hAnsi="Verdana"/>
        </w:rPr>
        <w:t>3 vyhlášky č. </w:t>
      </w:r>
      <w:r w:rsidRPr="00D42F72">
        <w:rPr>
          <w:rFonts w:ascii="Verdana" w:hAnsi="Verdana"/>
        </w:rPr>
        <w:t xml:space="preserve">499/2006 Sb., o dokumentaci staveb, ve znění pozdějších předpisů </w:t>
      </w:r>
      <w:r w:rsidR="00FC3C98">
        <w:rPr>
          <w:rFonts w:ascii="Verdana" w:hAnsi="Verdana"/>
        </w:rPr>
        <w:t>provádějící</w:t>
      </w:r>
      <w:r w:rsidR="00FC3C98" w:rsidRPr="00D42F72">
        <w:rPr>
          <w:rFonts w:ascii="Verdana" w:hAnsi="Verdana"/>
        </w:rPr>
        <w:t xml:space="preserve"> </w:t>
      </w:r>
      <w:r w:rsidRPr="00D42F72">
        <w:rPr>
          <w:rFonts w:ascii="Verdana" w:hAnsi="Verdana"/>
        </w:rPr>
        <w:t xml:space="preserve">zákon č. 183/2006 Sb., </w:t>
      </w:r>
      <w:r w:rsidR="00FC3C98" w:rsidRPr="00FC3C98">
        <w:rPr>
          <w:rFonts w:ascii="Verdana" w:hAnsi="Verdana"/>
        </w:rPr>
        <w:t>o územním plánování a stavebním řádu (stavební zákon)</w:t>
      </w:r>
      <w:r w:rsidR="00FC3C98">
        <w:rPr>
          <w:rFonts w:ascii="Verdana" w:hAnsi="Verdana"/>
        </w:rPr>
        <w:t xml:space="preserve">, </w:t>
      </w:r>
      <w:r w:rsidRPr="00D42F72">
        <w:rPr>
          <w:rFonts w:ascii="Verdana" w:hAnsi="Verdana"/>
        </w:rPr>
        <w:t>ve znění pozdějších předpisů (</w:t>
      </w:r>
      <w:r w:rsidR="00FC3C98">
        <w:rPr>
          <w:rFonts w:ascii="Verdana" w:hAnsi="Verdana"/>
        </w:rPr>
        <w:t>dále jen „</w:t>
      </w:r>
      <w:r w:rsidRPr="00FC3C98">
        <w:rPr>
          <w:rFonts w:ascii="Verdana" w:hAnsi="Verdana"/>
          <w:b/>
          <w:bCs/>
        </w:rPr>
        <w:t>DÚR</w:t>
      </w:r>
      <w:r w:rsidR="00FC3C98">
        <w:rPr>
          <w:rFonts w:ascii="Verdana" w:hAnsi="Verdana"/>
        </w:rPr>
        <w:t>“</w:t>
      </w:r>
      <w:r w:rsidRPr="00D42F72">
        <w:rPr>
          <w:rFonts w:ascii="Verdana" w:hAnsi="Verdana"/>
        </w:rPr>
        <w:t>), včetně zajištění potřebných podkladů, průzkumů pro zpracová</w:t>
      </w:r>
      <w:r w:rsidR="00696CD0">
        <w:rPr>
          <w:rFonts w:ascii="Verdana" w:hAnsi="Verdana"/>
        </w:rPr>
        <w:t>ní předprojektové dokumentace</w:t>
      </w:r>
      <w:r w:rsidR="00FC3C98">
        <w:rPr>
          <w:rFonts w:ascii="Verdana" w:hAnsi="Verdana"/>
        </w:rPr>
        <w:t xml:space="preserve"> </w:t>
      </w:r>
      <w:r w:rsidR="00696CD0">
        <w:rPr>
          <w:rFonts w:ascii="Verdana" w:hAnsi="Verdana"/>
        </w:rPr>
        <w:t>a </w:t>
      </w:r>
      <w:r w:rsidRPr="00D42F72">
        <w:rPr>
          <w:rFonts w:ascii="Verdana" w:hAnsi="Verdana"/>
        </w:rPr>
        <w:t>vypracování předběžného inženýrskogeologického průzkumu dle ČSN P 73 1005 IG průzkumy pro předprojektovou dokumentaci ve stu</w:t>
      </w:r>
      <w:r w:rsidR="00696CD0">
        <w:rPr>
          <w:rFonts w:ascii="Verdana" w:hAnsi="Verdana"/>
        </w:rPr>
        <w:t>pni pro územní rozhodnutí</w:t>
      </w:r>
      <w:r w:rsidR="00F16CA6">
        <w:rPr>
          <w:rFonts w:ascii="Verdana" w:hAnsi="Verdana"/>
        </w:rPr>
        <w:t>,</w:t>
      </w:r>
      <w:r w:rsidR="00F16CA6" w:rsidRPr="00115B1E">
        <w:rPr>
          <w:rFonts w:ascii="Verdana" w:hAnsi="Verdana"/>
        </w:rPr>
        <w:t xml:space="preserve"> </w:t>
      </w:r>
      <w:r w:rsidR="00F16CA6" w:rsidRPr="00DC4C42">
        <w:rPr>
          <w:rFonts w:ascii="Verdana" w:hAnsi="Verdana"/>
        </w:rPr>
        <w:t>a</w:t>
      </w:r>
      <w:r w:rsidR="00F16CA6">
        <w:rPr>
          <w:rFonts w:ascii="Verdana" w:hAnsi="Verdana"/>
        </w:rPr>
        <w:t xml:space="preserve"> </w:t>
      </w:r>
      <w:r w:rsidR="00F16CA6" w:rsidRPr="00DC4C42">
        <w:rPr>
          <w:rFonts w:ascii="Verdana" w:hAnsi="Verdana"/>
        </w:rPr>
        <w:t>to</w:t>
      </w:r>
      <w:r w:rsidR="00F16CA6">
        <w:rPr>
          <w:rFonts w:ascii="Verdana" w:hAnsi="Verdana"/>
        </w:rPr>
        <w:t xml:space="preserve"> </w:t>
      </w:r>
      <w:r w:rsidR="00F16CA6" w:rsidRPr="00DC4C42">
        <w:rPr>
          <w:rFonts w:ascii="Verdana" w:hAnsi="Verdana"/>
        </w:rPr>
        <w:t>včetně zajištění úplné dokladové části pro územní řízení</w:t>
      </w:r>
      <w:r w:rsidR="00F16CA6">
        <w:t xml:space="preserve"> vč. </w:t>
      </w:r>
      <w:r w:rsidR="00F16CA6" w:rsidRPr="00D42F72">
        <w:rPr>
          <w:rFonts w:ascii="Verdana" w:hAnsi="Verdana"/>
        </w:rPr>
        <w:t xml:space="preserve">zapracování případných podmínek a dalších závěrů z těchto dokladů </w:t>
      </w:r>
      <w:r w:rsidR="00F16CA6">
        <w:rPr>
          <w:rFonts w:ascii="Verdana" w:hAnsi="Verdana"/>
        </w:rPr>
        <w:t>vyplývajících.</w:t>
      </w:r>
      <w:r w:rsidR="00F16CA6" w:rsidRPr="00D42F72">
        <w:rPr>
          <w:rFonts w:ascii="Verdana" w:hAnsi="Verdana"/>
        </w:rPr>
        <w:t xml:space="preserve"> </w:t>
      </w:r>
      <w:r w:rsidR="00F16CA6">
        <w:rPr>
          <w:rFonts w:ascii="Verdana" w:hAnsi="Verdana"/>
        </w:rPr>
        <w:t xml:space="preserve">Součástí bude i </w:t>
      </w:r>
      <w:r w:rsidR="00F16CA6">
        <w:t>z</w:t>
      </w:r>
      <w:r w:rsidR="00F16CA6" w:rsidRPr="00FA23CA">
        <w:t>pracování žádosti o</w:t>
      </w:r>
      <w:r w:rsidR="00F16CA6">
        <w:t> </w:t>
      </w:r>
      <w:r w:rsidR="00F16CA6" w:rsidRPr="00FA23CA">
        <w:t>vydání územního rozhodnutí dle zákona č. 183/2006 Sb.</w:t>
      </w:r>
      <w:r w:rsidR="00F16CA6">
        <w:t>,</w:t>
      </w:r>
      <w:r w:rsidR="00F16CA6" w:rsidRPr="00FA23CA">
        <w:t xml:space="preserve"> o</w:t>
      </w:r>
      <w:r w:rsidR="00F16CA6">
        <w:t xml:space="preserve"> </w:t>
      </w:r>
      <w:r w:rsidR="00F16CA6" w:rsidRPr="00FA23CA">
        <w:t xml:space="preserve">územním plánování a stavebním řádu (stavební zákon), </w:t>
      </w:r>
      <w:r w:rsidR="00F16CA6">
        <w:t>ve znění pozdějších předpisů</w:t>
      </w:r>
      <w:r w:rsidR="00F16CA6" w:rsidRPr="00FA23CA">
        <w:t>, jehož výsledkem bude vydání územního rozhodnutí, územního souhlasu nebo závazného stanoviska orgánu územního plánování. Objednatel podá připravenou žádost o vydání územního rozhodnutí a Zhotovitel bude spolupracovat při vydání příslušných rozhodnutí do nabytí jejich právní moci (v</w:t>
      </w:r>
      <w:r w:rsidR="00F16CA6">
        <w:t xml:space="preserve"> </w:t>
      </w:r>
      <w:r w:rsidR="00F16CA6" w:rsidRPr="00FA23CA">
        <w:t>případě odevzdání neúplné žádosti, přerušení z důvodů chybějících nebo vadně zpracovaných podkladů se jedná o vadu Díla).</w:t>
      </w:r>
    </w:p>
    <w:p w14:paraId="0FFF8487" w14:textId="594925D6" w:rsidR="00FB60D2" w:rsidRPr="00327E1B" w:rsidRDefault="00D42F72" w:rsidP="00D715C1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Verdana" w:hAnsi="Verdana"/>
        </w:rPr>
      </w:pPr>
      <w:r w:rsidRPr="00D42F72">
        <w:rPr>
          <w:rFonts w:ascii="Verdana" w:hAnsi="Verdana"/>
        </w:rPr>
        <w:t xml:space="preserve">Zpracování dokumentace EIA stavby </w:t>
      </w:r>
      <w:r w:rsidR="00C946C8" w:rsidRPr="007D7E6D">
        <w:rPr>
          <w:rFonts w:ascii="Verdana" w:hAnsi="Verdana"/>
        </w:rPr>
        <w:t>„</w:t>
      </w:r>
      <w:r w:rsidR="00C946C8" w:rsidRPr="00C946C8">
        <w:rPr>
          <w:rFonts w:ascii="Verdana" w:hAnsi="Verdana"/>
        </w:rPr>
        <w:t>RS 1 VRT Praha-Vršovice - Praha-Běchovice</w:t>
      </w:r>
      <w:r w:rsidR="00C946C8">
        <w:rPr>
          <w:rFonts w:ascii="Verdana" w:hAnsi="Verdana"/>
        </w:rPr>
        <w:t>“</w:t>
      </w:r>
      <w:r w:rsidR="004C691A" w:rsidRPr="00D42F72" w:rsidDel="007D7E6D">
        <w:rPr>
          <w:rFonts w:ascii="Verdana" w:hAnsi="Verdana"/>
        </w:rPr>
        <w:t xml:space="preserve"> </w:t>
      </w:r>
      <w:r w:rsidR="00696CD0">
        <w:rPr>
          <w:rFonts w:ascii="Verdana" w:hAnsi="Verdana"/>
        </w:rPr>
        <w:t>“ dle zákona č. </w:t>
      </w:r>
      <w:r w:rsidRPr="00696CD0">
        <w:rPr>
          <w:rFonts w:ascii="Verdana" w:hAnsi="Verdana"/>
        </w:rPr>
        <w:t>100/2001 Sb., o posuzování vlivů na životní prostředí a o změně některých souvisejících zákonů (zákon o posuzování vlivů na životní prostředí), ve znění pozdějších předpisů</w:t>
      </w:r>
      <w:r w:rsidR="00327E1B">
        <w:rPr>
          <w:rFonts w:ascii="Verdana" w:hAnsi="Verdana"/>
        </w:rPr>
        <w:t xml:space="preserve"> (dále jen „</w:t>
      </w:r>
      <w:r w:rsidR="00327E1B" w:rsidRPr="000C3125">
        <w:rPr>
          <w:rFonts w:ascii="Verdana" w:hAnsi="Verdana"/>
          <w:b/>
        </w:rPr>
        <w:t>zákon č. 100/2001 Sb</w:t>
      </w:r>
      <w:r w:rsidR="00327E1B">
        <w:rPr>
          <w:rFonts w:ascii="Verdana" w:hAnsi="Verdana"/>
        </w:rPr>
        <w:t>.)</w:t>
      </w:r>
      <w:r w:rsidRPr="00696CD0">
        <w:rPr>
          <w:rFonts w:ascii="Verdana" w:hAnsi="Verdana"/>
        </w:rPr>
        <w:t>, včetně zpracování žádosti o vydání závazného stanoviska EIA</w:t>
      </w:r>
      <w:r w:rsidR="009365AF">
        <w:rPr>
          <w:rFonts w:ascii="Verdana" w:hAnsi="Verdana"/>
        </w:rPr>
        <w:t>,</w:t>
      </w:r>
      <w:r w:rsidR="009365AF" w:rsidRPr="009365AF">
        <w:rPr>
          <w:rFonts w:ascii="Verdana" w:hAnsi="Verdana"/>
        </w:rPr>
        <w:t xml:space="preserve"> </w:t>
      </w:r>
      <w:r w:rsidR="009365AF" w:rsidRPr="00D37A51">
        <w:rPr>
          <w:rFonts w:ascii="Verdana" w:hAnsi="Verdana"/>
        </w:rPr>
        <w:t>předložení dokumentace EIA orgánu příslušnému k vydání závazného stanoviska EIA, zajištění činností souvisejících s procesem posouzení vlivu záměru na životní prostředí ve smyslu citovaného zákona a získání pravomocného kladného stanoviska EIA.</w:t>
      </w:r>
    </w:p>
    <w:p w14:paraId="56360C63" w14:textId="0DDEB9BB" w:rsidR="00BC5BBD" w:rsidRPr="00AC7789" w:rsidRDefault="00BC5BBD" w:rsidP="00D715C1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Verdana" w:hAnsi="Verdana"/>
        </w:rPr>
      </w:pPr>
      <w:r w:rsidRPr="00327E1B">
        <w:t>Zpracování Díla v režimu BIM a vytvoření Informačního modelu BIM dle SoD Přílohy č. 1</w:t>
      </w:r>
      <w:r w:rsidR="00327E1B" w:rsidRPr="00327E1B">
        <w:t>9</w:t>
      </w:r>
      <w:r w:rsidRPr="00327E1B">
        <w:t xml:space="preserve"> BIM protokol, včetně všech jeho příloh. Informační model je součást Díla a bude zpracováván, projednáván a odevzdáván průběžně a společně s ostatními části Díla dle Harmonogramu </w:t>
      </w:r>
      <w:r w:rsidRPr="00AC7789">
        <w:t xml:space="preserve">plnění dle </w:t>
      </w:r>
      <w:r w:rsidR="0079164C" w:rsidRPr="00AC7789">
        <w:t>P</w:t>
      </w:r>
      <w:r w:rsidRPr="00AC7789">
        <w:t>řílohy č. 5 SoD.</w:t>
      </w:r>
    </w:p>
    <w:p w14:paraId="6BB2CB6E" w14:textId="453337F1" w:rsidR="000D71B5" w:rsidRPr="00327E1B" w:rsidRDefault="000D71B5" w:rsidP="00DB4919">
      <w:pPr>
        <w:pStyle w:val="Text2-1"/>
        <w:ind w:left="709" w:hanging="709"/>
        <w:rPr>
          <w:rStyle w:val="Text2-1Char"/>
          <w:rFonts w:ascii="Verdana" w:hAnsi="Verdana"/>
        </w:rPr>
      </w:pPr>
      <w:r w:rsidRPr="00115B1E">
        <w:rPr>
          <w:rStyle w:val="Text2-1Char"/>
          <w:rFonts w:ascii="Verdana" w:hAnsi="Verdana"/>
        </w:rPr>
        <w:t xml:space="preserve">Za hlavní předmět plnění je v případě zpracování dokumentace pro vydání rozhodnutí o umístění stavby dráhy </w:t>
      </w:r>
      <w:r w:rsidRPr="00101D75">
        <w:rPr>
          <w:rStyle w:val="Text2-1Char"/>
          <w:rFonts w:ascii="Verdana" w:hAnsi="Verdana"/>
        </w:rPr>
        <w:t>(čl. 1.1.1 písm. a) těchto ZTP) považováno</w:t>
      </w:r>
      <w:r w:rsidRPr="00115B1E">
        <w:rPr>
          <w:rStyle w:val="Text2-1Char"/>
          <w:rFonts w:ascii="Verdana" w:hAnsi="Verdana"/>
        </w:rPr>
        <w:t xml:space="preserve"> její vypracování v podrobnosti, kterou je možné zpracovat bez uplatnění opčního plnění, tj. v rozsahu dle přílohy č. 3 vyhlášky č.</w:t>
      </w:r>
      <w:r>
        <w:rPr>
          <w:rStyle w:val="Text2-1Char"/>
          <w:rFonts w:ascii="Verdana" w:hAnsi="Verdana"/>
        </w:rPr>
        <w:t> </w:t>
      </w:r>
      <w:r w:rsidRPr="00115B1E">
        <w:rPr>
          <w:rStyle w:val="Text2-1Char"/>
          <w:rFonts w:ascii="Verdana" w:hAnsi="Verdana"/>
        </w:rPr>
        <w:t>499/2006 Sb., o dokumentaci staveb, ve znění pozdějších předpisů, vyjma zajištění dokladů dle podkapitol 1., 3. a 5. kapitoly Dokladová část této přílohy č. 3 a zapracování případných podmínek a dalších závěrů z těchto dokladů vyplývajících.</w:t>
      </w:r>
    </w:p>
    <w:p w14:paraId="605D13C0" w14:textId="77777777" w:rsidR="005C6366" w:rsidRDefault="00B41A9A" w:rsidP="00570416">
      <w:pPr>
        <w:pStyle w:val="Text2-1"/>
        <w:ind w:left="709" w:hanging="709"/>
        <w:rPr>
          <w:rStyle w:val="Text2-1Char"/>
          <w:rFonts w:ascii="Verdana" w:hAnsi="Verdana"/>
        </w:rPr>
      </w:pPr>
      <w:r w:rsidRPr="00B41A9A">
        <w:rPr>
          <w:rStyle w:val="Text2-1Char"/>
          <w:rFonts w:ascii="Verdana" w:hAnsi="Verdana"/>
        </w:rPr>
        <w:t>Dokumentace dle čl. 1.1.1 písm. a) těchto ZTP bude zpracována tak, aby bylo zřejmé technické řešení, které při dalším upřesnění v rámci zpracování projektové dokumentace pro vydání stavebního povolení a projektové dokumentace pro provádění stavby předmětné stavby nebude ke své realizaci vyžad</w:t>
      </w:r>
      <w:r w:rsidR="005C6366">
        <w:rPr>
          <w:rStyle w:val="Text2-1Char"/>
          <w:rFonts w:ascii="Verdana" w:hAnsi="Verdana"/>
        </w:rPr>
        <w:t>ovat změnu územního rozhodnutí.</w:t>
      </w:r>
    </w:p>
    <w:p w14:paraId="79F12C35" w14:textId="123532C2" w:rsidR="00BC5BBD" w:rsidRPr="00D57641" w:rsidRDefault="00B41A9A" w:rsidP="00BC5BBD">
      <w:pPr>
        <w:pStyle w:val="Text2-1"/>
        <w:ind w:left="709" w:hanging="709"/>
        <w:rPr>
          <w:rFonts w:ascii="Verdana" w:hAnsi="Verdana"/>
        </w:rPr>
      </w:pPr>
      <w:r w:rsidRPr="001D2B2D">
        <w:rPr>
          <w:rStyle w:val="Text2-1Char"/>
          <w:rFonts w:ascii="Verdana" w:hAnsi="Verdana"/>
        </w:rPr>
        <w:t xml:space="preserve">Budou zpracovány celkové investiční </w:t>
      </w:r>
      <w:r w:rsidR="005C6366" w:rsidRPr="001D2B2D">
        <w:rPr>
          <w:rStyle w:val="Text2-1Char"/>
          <w:rFonts w:ascii="Verdana" w:hAnsi="Verdana"/>
        </w:rPr>
        <w:t>náklady stavby</w:t>
      </w:r>
      <w:r w:rsidR="00BA68FD">
        <w:rPr>
          <w:rStyle w:val="Text2-1Char"/>
          <w:rFonts w:ascii="Verdana" w:hAnsi="Verdana"/>
        </w:rPr>
        <w:t>,</w:t>
      </w:r>
      <w:r w:rsidR="005C6366" w:rsidRPr="001D2B2D">
        <w:rPr>
          <w:rStyle w:val="Text2-1Char"/>
          <w:rFonts w:ascii="Verdana" w:hAnsi="Verdana"/>
        </w:rPr>
        <w:t xml:space="preserve"> resp. rozpočet a </w:t>
      </w:r>
      <w:r w:rsidRPr="001D2B2D">
        <w:rPr>
          <w:rStyle w:val="Text2-1Char"/>
          <w:rFonts w:ascii="Verdana" w:hAnsi="Verdana"/>
        </w:rPr>
        <w:t xml:space="preserve">hodnocení </w:t>
      </w:r>
      <w:r w:rsidR="007913CB" w:rsidRPr="001D2B2D">
        <w:rPr>
          <w:rStyle w:val="Text2-1Char"/>
          <w:rFonts w:ascii="Verdana" w:hAnsi="Verdana"/>
        </w:rPr>
        <w:t xml:space="preserve">ekonomické efektivnosti stavby vč. aktualizace na základě finální verze Díla. </w:t>
      </w:r>
      <w:r w:rsidR="00BC5BBD" w:rsidRPr="001D2B2D">
        <w:t>Zpracování ekonomického hodnocení bude provedeno podle platné Rezortní metodiky pro hodnocení ekonomické efektivnosti projektů dopravních staveb a dalších platných pokynů M</w:t>
      </w:r>
      <w:r w:rsidR="00E475B4">
        <w:t>inisterstva dopravy</w:t>
      </w:r>
      <w:r w:rsidR="00BC5BBD" w:rsidRPr="001D2B2D">
        <w:t xml:space="preserve"> a </w:t>
      </w:r>
      <w:r w:rsidR="00FD2532" w:rsidRPr="007D2C6C">
        <w:t>S</w:t>
      </w:r>
      <w:r w:rsidR="00E475B4">
        <w:t>právy železnic</w:t>
      </w:r>
      <w:r w:rsidR="00BC5BBD" w:rsidRPr="001D2B2D">
        <w:t>.</w:t>
      </w:r>
    </w:p>
    <w:p w14:paraId="30642D4B" w14:textId="378B26C5" w:rsidR="00D57641" w:rsidRPr="001D2B2D" w:rsidRDefault="00D57641" w:rsidP="00C7423A">
      <w:pPr>
        <w:pStyle w:val="Text2-1"/>
        <w:ind w:left="709" w:hanging="709"/>
        <w:rPr>
          <w:rFonts w:ascii="Verdana" w:hAnsi="Verdana"/>
        </w:rPr>
      </w:pPr>
      <w:r>
        <w:t>Bude zpracována aktualizace dopravní technologie a provedena koordinace předpokládaného linkového vedení a předpokládaných časových polo</w:t>
      </w:r>
      <w:r w:rsidR="00BB7FCE">
        <w:t>h v rámci jednotlivých směrů RS</w:t>
      </w:r>
      <w:r w:rsidR="00C946C8">
        <w:t xml:space="preserve"> a také se souběžně zpracovávanou dokumentací „</w:t>
      </w:r>
      <w:r w:rsidR="00C946C8" w:rsidRPr="00C946C8">
        <w:t>Studie proveditelnosti železničního uzlu Praha včetně Rychlých spojení</w:t>
      </w:r>
      <w:r w:rsidR="00C946C8">
        <w:t>“</w:t>
      </w:r>
      <w:r w:rsidR="00475B13">
        <w:t xml:space="preserve"> (dále jen </w:t>
      </w:r>
      <w:r w:rsidR="00475B13" w:rsidRPr="007D2C6C">
        <w:rPr>
          <w:b/>
        </w:rPr>
        <w:t>„</w:t>
      </w:r>
      <w:r w:rsidR="00475B13" w:rsidRPr="009F5F63">
        <w:rPr>
          <w:b/>
        </w:rPr>
        <w:t xml:space="preserve">Studie </w:t>
      </w:r>
      <w:r w:rsidR="00475B13" w:rsidRPr="00FF5F41">
        <w:rPr>
          <w:b/>
        </w:rPr>
        <w:t>proveditelnosti</w:t>
      </w:r>
      <w:r w:rsidR="007D2C6C" w:rsidRPr="00FF5F41">
        <w:rPr>
          <w:b/>
        </w:rPr>
        <w:t xml:space="preserve"> ŽUP</w:t>
      </w:r>
      <w:r w:rsidR="00475B13" w:rsidRPr="007D2C6C">
        <w:rPr>
          <w:b/>
        </w:rPr>
        <w:t>“</w:t>
      </w:r>
      <w:r w:rsidR="00475B13">
        <w:t>)</w:t>
      </w:r>
      <w:r w:rsidR="00BB7FCE">
        <w:t>.</w:t>
      </w:r>
      <w:r w:rsidR="00C946C8">
        <w:t xml:space="preserve"> Zvláštní zřetel bude kladen na úsek Praha-hlavní nádraží – Praha-Zahradní Město a zajištění kapacity úseku pro </w:t>
      </w:r>
      <w:r w:rsidR="005F5380">
        <w:t>připojení zázemí pro udržování vlakových souprav v lokalitě Praha-Strašnice.</w:t>
      </w:r>
    </w:p>
    <w:p w14:paraId="3587DBEC" w14:textId="725F5BAC" w:rsidR="00D649F1" w:rsidRPr="001D2B2D" w:rsidRDefault="00D649F1" w:rsidP="00BC5BBD">
      <w:pPr>
        <w:pStyle w:val="Text2-1"/>
        <w:ind w:left="709" w:hanging="709"/>
        <w:rPr>
          <w:rFonts w:ascii="Verdana" w:hAnsi="Verdana"/>
        </w:rPr>
      </w:pPr>
      <w:r w:rsidRPr="001D2B2D">
        <w:t xml:space="preserve">Bude zpracována aktualizace ekonomického hodnocení </w:t>
      </w:r>
      <w:r w:rsidR="00327E1B">
        <w:t>Studie proveditelnosti</w:t>
      </w:r>
      <w:r w:rsidR="00195615">
        <w:t xml:space="preserve"> vysokorychlostní trati Praha – Brno – Břeclav (dále jen „</w:t>
      </w:r>
      <w:r w:rsidR="00195615" w:rsidRPr="00CC14A6">
        <w:rPr>
          <w:b/>
        </w:rPr>
        <w:t>Studie proveditelnosti</w:t>
      </w:r>
      <w:r w:rsidR="00195615">
        <w:t>“)</w:t>
      </w:r>
      <w:r w:rsidRPr="001D2B2D">
        <w:t xml:space="preserve"> v rozsahu dle </w:t>
      </w:r>
      <w:r w:rsidR="00327E1B">
        <w:t xml:space="preserve">této </w:t>
      </w:r>
      <w:r w:rsidRPr="001D2B2D">
        <w:t>studie.</w:t>
      </w:r>
      <w:r w:rsidR="001D2B2D" w:rsidRPr="001D2B2D">
        <w:t xml:space="preserve"> Aktualizace </w:t>
      </w:r>
      <w:r w:rsidR="00950BF1">
        <w:t>ekonomického hodnocení</w:t>
      </w:r>
      <w:r w:rsidR="001D2B2D" w:rsidRPr="001D2B2D">
        <w:t xml:space="preserve"> bude zahrnovat všechny do doby zpracování známé změny v rozsahu infrastruktury i provozu vůči </w:t>
      </w:r>
      <w:r w:rsidR="00327E1B">
        <w:t>S</w:t>
      </w:r>
      <w:r w:rsidR="001D2B2D" w:rsidRPr="001D2B2D">
        <w:t>tudii proveditelnosti.</w:t>
      </w:r>
      <w:r w:rsidRPr="001D2B2D">
        <w:t xml:space="preserve"> </w:t>
      </w:r>
      <w:r w:rsidR="001D2B2D" w:rsidRPr="001D2B2D">
        <w:t xml:space="preserve">Změny navržené při zpracování jiných dokumentací předá </w:t>
      </w:r>
      <w:r w:rsidR="00E23F23">
        <w:t>Zadavatel</w:t>
      </w:r>
      <w:r w:rsidR="00E23F23" w:rsidRPr="001D2B2D">
        <w:t xml:space="preserve"> </w:t>
      </w:r>
      <w:r w:rsidR="001D2B2D" w:rsidRPr="001D2B2D">
        <w:t>jako podklad před zahájením prací.</w:t>
      </w:r>
    </w:p>
    <w:p w14:paraId="37105F19" w14:textId="77777777" w:rsidR="007913CB" w:rsidRPr="001D2B2D" w:rsidRDefault="007913CB" w:rsidP="007913CB">
      <w:pPr>
        <w:pStyle w:val="Text2-1"/>
        <w:ind w:left="709" w:hanging="709"/>
        <w:rPr>
          <w:rStyle w:val="Text2-1Char"/>
        </w:rPr>
      </w:pPr>
      <w:r w:rsidRPr="001D2B2D">
        <w:rPr>
          <w:rStyle w:val="Text2-1Char"/>
        </w:rPr>
        <w:t>Součástí plnění bude provedení komplexních hydrologických posudků vyhodnocující všechny možné dopady a rizika.</w:t>
      </w:r>
    </w:p>
    <w:p w14:paraId="0A1D249E" w14:textId="3B0D890F" w:rsidR="007913CB" w:rsidRPr="007913CB" w:rsidRDefault="007913CB" w:rsidP="007913CB">
      <w:pPr>
        <w:pStyle w:val="Text2-1"/>
        <w:ind w:left="709" w:hanging="709"/>
        <w:rPr>
          <w:rStyle w:val="Text2-1Char"/>
        </w:rPr>
      </w:pPr>
      <w:r w:rsidRPr="007913CB">
        <w:rPr>
          <w:rStyle w:val="Text2-1Char"/>
        </w:rPr>
        <w:t xml:space="preserve">Součástí zakázky budou i příslušné podklady pro posuzování koncepcí pro aktualizaci Zásad územního rozvoje </w:t>
      </w:r>
      <w:r w:rsidR="005F5380">
        <w:rPr>
          <w:rStyle w:val="Text2-1Char"/>
        </w:rPr>
        <w:t xml:space="preserve">hlavního města </w:t>
      </w:r>
      <w:r w:rsidR="00950BF1">
        <w:rPr>
          <w:rStyle w:val="Text2-1Char"/>
        </w:rPr>
        <w:t>Prahy</w:t>
      </w:r>
      <w:r w:rsidRPr="007913CB">
        <w:rPr>
          <w:rStyle w:val="Text2-1Char"/>
        </w:rPr>
        <w:t xml:space="preserve">, pokud budou ze strany </w:t>
      </w:r>
      <w:r w:rsidR="005F5380">
        <w:rPr>
          <w:rStyle w:val="Text2-1Char"/>
        </w:rPr>
        <w:t>Magistrátu</w:t>
      </w:r>
      <w:r w:rsidR="00CF7745">
        <w:rPr>
          <w:rStyle w:val="Text2-1Char"/>
        </w:rPr>
        <w:t xml:space="preserve"> hlavního města Praha</w:t>
      </w:r>
      <w:r w:rsidR="005F5380" w:rsidRPr="007913CB">
        <w:rPr>
          <w:rStyle w:val="Text2-1Char"/>
        </w:rPr>
        <w:t xml:space="preserve"> </w:t>
      </w:r>
      <w:r w:rsidRPr="007913CB">
        <w:rPr>
          <w:rStyle w:val="Text2-1Char"/>
        </w:rPr>
        <w:t>požadovány, popřípadě pro změn</w:t>
      </w:r>
      <w:r w:rsidR="00950BF1">
        <w:rPr>
          <w:rStyle w:val="Text2-1Char"/>
        </w:rPr>
        <w:t>u</w:t>
      </w:r>
      <w:r w:rsidRPr="007913CB">
        <w:rPr>
          <w:rStyle w:val="Text2-1Char"/>
        </w:rPr>
        <w:t xml:space="preserve"> </w:t>
      </w:r>
      <w:r w:rsidR="00950BF1">
        <w:rPr>
          <w:rStyle w:val="Text2-1Char"/>
        </w:rPr>
        <w:t>Metropolitního</w:t>
      </w:r>
      <w:r w:rsidRPr="007913CB">
        <w:rPr>
          <w:rStyle w:val="Text2-1Char"/>
        </w:rPr>
        <w:t xml:space="preserve"> plán</w:t>
      </w:r>
      <w:r w:rsidR="00950BF1">
        <w:rPr>
          <w:rStyle w:val="Text2-1Char"/>
        </w:rPr>
        <w:t>u</w:t>
      </w:r>
      <w:r w:rsidR="005F5380">
        <w:rPr>
          <w:rStyle w:val="Text2-1Char"/>
        </w:rPr>
        <w:t xml:space="preserve"> hlavního města Prahy</w:t>
      </w:r>
      <w:r w:rsidRPr="007913CB">
        <w:rPr>
          <w:rStyle w:val="Text2-1Char"/>
        </w:rPr>
        <w:t xml:space="preserve">. </w:t>
      </w:r>
    </w:p>
    <w:p w14:paraId="1B126F68" w14:textId="77777777" w:rsidR="007913CB" w:rsidRPr="007913CB" w:rsidRDefault="007913CB" w:rsidP="007913CB">
      <w:pPr>
        <w:pStyle w:val="Text2-1"/>
        <w:ind w:left="709" w:hanging="709"/>
        <w:rPr>
          <w:rStyle w:val="Text2-1Char"/>
        </w:rPr>
      </w:pPr>
      <w:r w:rsidRPr="007913CB">
        <w:rPr>
          <w:rStyle w:val="Text2-1Char"/>
        </w:rPr>
        <w:t>Zpracování prezentace stavby (3D animace/vizualizace), které bude možno využít pro informování veřejnosti o připravované investici.</w:t>
      </w:r>
    </w:p>
    <w:p w14:paraId="4CCF9C50" w14:textId="77777777" w:rsidR="007913CB" w:rsidRPr="00515255" w:rsidRDefault="007913CB" w:rsidP="007913CB">
      <w:pPr>
        <w:pStyle w:val="Text2-1"/>
        <w:ind w:left="709" w:hanging="709"/>
        <w:rPr>
          <w:rStyle w:val="Text2-1Char"/>
          <w:rFonts w:ascii="Verdana" w:hAnsi="Verdana"/>
        </w:rPr>
      </w:pPr>
      <w:r w:rsidRPr="00627DAE">
        <w:rPr>
          <w:rFonts w:ascii="Verdana" w:hAnsi="Verdana"/>
        </w:rPr>
        <w:t>Zhotovitel zajistí všechny průzkumné práce pro projektovou přípravu včetně korozního průzkumu s komplexním návrhem řešení protikorozní ochrany pro potřebnou odolnost a zabezpečení stavby.</w:t>
      </w:r>
    </w:p>
    <w:p w14:paraId="2438C152" w14:textId="2362B304" w:rsidR="0008708A" w:rsidRPr="00D649F1" w:rsidRDefault="008844F9" w:rsidP="00D649F1">
      <w:pPr>
        <w:pStyle w:val="Text2-1"/>
        <w:ind w:left="709" w:hanging="709"/>
        <w:rPr>
          <w:rStyle w:val="Text2-1Char"/>
          <w:rFonts w:ascii="Verdana" w:hAnsi="Verdana"/>
        </w:rPr>
      </w:pPr>
      <w:r w:rsidRPr="008844F9">
        <w:rPr>
          <w:rStyle w:val="Text2-1Char"/>
          <w:rFonts w:ascii="Verdana" w:hAnsi="Verdana"/>
        </w:rPr>
        <w:t>Bude zpracováno posouzení RAMS pro Etapy 1</w:t>
      </w:r>
      <w:r w:rsidR="00D9520D">
        <w:rPr>
          <w:rStyle w:val="Text2-1Char"/>
          <w:rFonts w:ascii="Verdana" w:hAnsi="Verdana"/>
        </w:rPr>
        <w:t xml:space="preserve"> až 5</w:t>
      </w:r>
      <w:r w:rsidRPr="008844F9">
        <w:rPr>
          <w:rStyle w:val="Text2-1Char"/>
          <w:rFonts w:ascii="Verdana" w:hAnsi="Verdana"/>
        </w:rPr>
        <w:t xml:space="preserve"> a vybrané části Etapy </w:t>
      </w:r>
      <w:r w:rsidR="00D9520D">
        <w:rPr>
          <w:rStyle w:val="Text2-1Char"/>
          <w:rFonts w:ascii="Verdana" w:hAnsi="Verdana"/>
        </w:rPr>
        <w:t xml:space="preserve">6 </w:t>
      </w:r>
      <w:r w:rsidR="005A630A" w:rsidRPr="008844F9">
        <w:rPr>
          <w:rStyle w:val="Text2-1Char"/>
          <w:rFonts w:ascii="Verdana" w:hAnsi="Verdana"/>
        </w:rPr>
        <w:t xml:space="preserve">dle ČSN </w:t>
      </w:r>
      <w:r w:rsidR="005A630A">
        <w:rPr>
          <w:rStyle w:val="Text2-1Char"/>
          <w:rFonts w:ascii="Verdana" w:hAnsi="Verdana"/>
        </w:rPr>
        <w:t>EN 50126-1 ED</w:t>
      </w:r>
      <w:r w:rsidR="00BB4F8C">
        <w:rPr>
          <w:rStyle w:val="Text2-1Char"/>
          <w:rFonts w:ascii="Verdana" w:hAnsi="Verdana"/>
        </w:rPr>
        <w:t xml:space="preserve"> </w:t>
      </w:r>
      <w:r w:rsidR="005A630A">
        <w:rPr>
          <w:rStyle w:val="Text2-1Char"/>
          <w:rFonts w:ascii="Verdana" w:hAnsi="Verdana"/>
        </w:rPr>
        <w:t>2</w:t>
      </w:r>
      <w:r w:rsidRPr="008844F9">
        <w:rPr>
          <w:rStyle w:val="Text2-1Char"/>
          <w:rFonts w:ascii="Verdana" w:hAnsi="Verdana"/>
        </w:rPr>
        <w:t xml:space="preserve">. Předmětem Díla nebudou činnosti spojené s RAMS pro Etapy </w:t>
      </w:r>
      <w:r w:rsidR="00B928E0">
        <w:rPr>
          <w:rStyle w:val="Text2-1Char"/>
          <w:rFonts w:ascii="Verdana" w:hAnsi="Verdana"/>
        </w:rPr>
        <w:t>6</w:t>
      </w:r>
      <w:r w:rsidR="00B928E0" w:rsidRPr="008844F9">
        <w:rPr>
          <w:rStyle w:val="Text2-1Char"/>
          <w:rFonts w:ascii="Verdana" w:hAnsi="Verdana"/>
        </w:rPr>
        <w:t xml:space="preserve"> </w:t>
      </w:r>
      <w:r w:rsidRPr="008844F9">
        <w:rPr>
          <w:rStyle w:val="Text2-1Char"/>
          <w:rFonts w:ascii="Verdana" w:hAnsi="Verdana"/>
        </w:rPr>
        <w:t xml:space="preserve">a vyšší dle </w:t>
      </w:r>
      <w:r w:rsidR="005A630A">
        <w:rPr>
          <w:rStyle w:val="Text2-1Char"/>
          <w:rFonts w:ascii="Verdana" w:hAnsi="Verdana"/>
        </w:rPr>
        <w:t xml:space="preserve">citované </w:t>
      </w:r>
      <w:r w:rsidR="00820852">
        <w:rPr>
          <w:rStyle w:val="Text2-1Char"/>
          <w:rFonts w:ascii="Verdana" w:hAnsi="Verdana"/>
        </w:rPr>
        <w:t>normy s výjimkou analýzy RAM a aktualizace plánu RAM</w:t>
      </w:r>
      <w:r w:rsidRPr="008844F9">
        <w:rPr>
          <w:rStyle w:val="Text2-1Char"/>
          <w:rFonts w:ascii="Verdana" w:hAnsi="Verdana"/>
        </w:rPr>
        <w:t xml:space="preserve">. Návrh dle Manuálu </w:t>
      </w:r>
      <w:r w:rsidR="00327E1B">
        <w:rPr>
          <w:rStyle w:val="Text2-1Char"/>
          <w:rFonts w:ascii="Verdana" w:hAnsi="Verdana"/>
        </w:rPr>
        <w:t>pro projektování VRT ve stupni DÚR (dále jen „</w:t>
      </w:r>
      <w:r w:rsidR="00327E1B" w:rsidRPr="00327E1B">
        <w:rPr>
          <w:rStyle w:val="Text2-1Char"/>
          <w:rFonts w:ascii="Verdana" w:hAnsi="Verdana"/>
          <w:b/>
          <w:bCs/>
        </w:rPr>
        <w:t>Manuál</w:t>
      </w:r>
      <w:r w:rsidR="00327E1B">
        <w:rPr>
          <w:rStyle w:val="Text2-1Char"/>
          <w:rFonts w:ascii="Verdana" w:hAnsi="Verdana"/>
        </w:rPr>
        <w:t xml:space="preserve">“) </w:t>
      </w:r>
      <w:r w:rsidRPr="008844F9">
        <w:rPr>
          <w:rStyle w:val="Text2-1Char"/>
          <w:rFonts w:ascii="Verdana" w:hAnsi="Verdana"/>
        </w:rPr>
        <w:t>garantuje splnění životnosti, udržitelnosti a provozního využití dílčích prvků infrastruktury. Nezbytné parametry pro zapracování RAMS poskytne Zadavatel dodavateli na základě výzvy</w:t>
      </w:r>
      <w:r w:rsidR="005C6366">
        <w:rPr>
          <w:rStyle w:val="Text2-1Char"/>
          <w:rFonts w:ascii="Verdana" w:hAnsi="Verdana"/>
        </w:rPr>
        <w:t>.</w:t>
      </w:r>
    </w:p>
    <w:p w14:paraId="27AC999B" w14:textId="10043F70" w:rsidR="00D42F72" w:rsidRPr="00B41A9A" w:rsidRDefault="00B41A9A" w:rsidP="00570416">
      <w:pPr>
        <w:pStyle w:val="Text2-1"/>
        <w:ind w:left="709" w:hanging="709"/>
        <w:rPr>
          <w:rStyle w:val="Text2-1Char"/>
          <w:rFonts w:ascii="Verdana" w:hAnsi="Verdana"/>
        </w:rPr>
      </w:pPr>
      <w:r w:rsidRPr="00B41A9A">
        <w:rPr>
          <w:rStyle w:val="Text2-1Char"/>
          <w:rFonts w:ascii="Verdana" w:hAnsi="Verdana"/>
        </w:rPr>
        <w:t>Povaha předmětu veřejné zakázky předpokládá součinnost Zhotovitele také v případě projednávání připravovaného záměru (nad</w:t>
      </w:r>
      <w:r>
        <w:rPr>
          <w:rStyle w:val="Text2-1Char"/>
          <w:rFonts w:ascii="Verdana" w:hAnsi="Verdana"/>
        </w:rPr>
        <w:t xml:space="preserve"> běžný rámec projednávání DÚR a </w:t>
      </w:r>
      <w:r w:rsidRPr="00B41A9A">
        <w:rPr>
          <w:rStyle w:val="Text2-1Char"/>
          <w:rFonts w:ascii="Verdana" w:hAnsi="Verdana"/>
        </w:rPr>
        <w:t>dokumentace EIA; v rámci komunikační, prezentační a propagační činnosti Objednatele) zejména s veřejností, zájmovými spolky</w:t>
      </w:r>
      <w:r w:rsidR="005C6366">
        <w:rPr>
          <w:rStyle w:val="Text2-1Char"/>
          <w:rFonts w:ascii="Verdana" w:hAnsi="Verdana"/>
        </w:rPr>
        <w:t xml:space="preserve"> a </w:t>
      </w:r>
      <w:r w:rsidRPr="00B41A9A">
        <w:rPr>
          <w:rStyle w:val="Text2-1Char"/>
          <w:rFonts w:ascii="Verdana" w:hAnsi="Verdana"/>
        </w:rPr>
        <w:t>sdruženími, samosprávou nebo státní správou, zejména při poskytování</w:t>
      </w:r>
      <w:r>
        <w:rPr>
          <w:rStyle w:val="Text2-1Char"/>
          <w:rFonts w:ascii="Verdana" w:hAnsi="Verdana"/>
        </w:rPr>
        <w:t xml:space="preserve"> podkladů a případnou účastí na </w:t>
      </w:r>
      <w:r w:rsidRPr="00B41A9A">
        <w:rPr>
          <w:rStyle w:val="Text2-1Char"/>
          <w:rFonts w:ascii="Verdana" w:hAnsi="Verdana"/>
        </w:rPr>
        <w:t>jednotlivých jednáních a akcích</w:t>
      </w:r>
      <w:r w:rsidR="00E14D13" w:rsidRPr="00B41A9A">
        <w:rPr>
          <w:rStyle w:val="Text2-1Char"/>
          <w:rFonts w:ascii="Verdana" w:hAnsi="Verdana"/>
        </w:rPr>
        <w:t>.</w:t>
      </w:r>
    </w:p>
    <w:p w14:paraId="411BD609" w14:textId="374FBBD3" w:rsidR="00BF395C" w:rsidRPr="00570416" w:rsidRDefault="00BF395C" w:rsidP="00570416">
      <w:pPr>
        <w:pStyle w:val="Text2-1"/>
        <w:ind w:left="709" w:hanging="709"/>
        <w:rPr>
          <w:rStyle w:val="Text2-1Char"/>
        </w:rPr>
      </w:pPr>
      <w:r w:rsidRPr="00570416">
        <w:rPr>
          <w:rStyle w:val="Text2-1Char"/>
        </w:rPr>
        <w:t>Zhotovitel zajistí provedení všech prací a činností nezbytných k řádnému provedení předmětu plnění tét</w:t>
      </w:r>
      <w:r w:rsidR="00696CD0" w:rsidRPr="00570416">
        <w:rPr>
          <w:rStyle w:val="Text2-1Char"/>
        </w:rPr>
        <w:t>o veřejné zakázky podle těchto ZTP</w:t>
      </w:r>
      <w:r w:rsidRPr="00570416">
        <w:rPr>
          <w:rStyle w:val="Text2-1Char"/>
        </w:rPr>
        <w:t xml:space="preserve"> a </w:t>
      </w:r>
      <w:r w:rsidR="00696CD0" w:rsidRPr="00570416">
        <w:rPr>
          <w:rStyle w:val="Text2-1Char"/>
        </w:rPr>
        <w:t xml:space="preserve">dalších </w:t>
      </w:r>
      <w:r w:rsidRPr="00570416">
        <w:rPr>
          <w:rStyle w:val="Text2-1Char"/>
        </w:rPr>
        <w:t>zadávacích podmínek této veřejné zakázky jako celku</w:t>
      </w:r>
      <w:r w:rsidR="00655277">
        <w:rPr>
          <w:rStyle w:val="Text2-1Char"/>
        </w:rPr>
        <w:t xml:space="preserve"> a dalších předpisů a norem</w:t>
      </w:r>
      <w:r w:rsidRPr="00570416">
        <w:rPr>
          <w:rStyle w:val="Text2-1Char"/>
        </w:rPr>
        <w:t>, o kterých účastník podle svých odborných znalostí vědět měl, že jsou k ř</w:t>
      </w:r>
      <w:r w:rsidR="00B41A9A" w:rsidRPr="00570416">
        <w:rPr>
          <w:rStyle w:val="Text2-1Char"/>
        </w:rPr>
        <w:t>ádnému a kvalitnímu provedení a </w:t>
      </w:r>
      <w:r w:rsidRPr="00570416">
        <w:rPr>
          <w:rStyle w:val="Text2-1Char"/>
        </w:rPr>
        <w:t>dokončení předmětu veřejné zakázky nezbytné.</w:t>
      </w:r>
    </w:p>
    <w:p w14:paraId="416B2D21" w14:textId="7F4144F9" w:rsidR="00FB60D2" w:rsidRDefault="00FB60D2" w:rsidP="00570416">
      <w:pPr>
        <w:pStyle w:val="Text2-1"/>
        <w:ind w:left="709" w:hanging="709"/>
        <w:rPr>
          <w:rStyle w:val="Text2-1Char"/>
          <w:rFonts w:ascii="Verdana" w:hAnsi="Verdana"/>
        </w:rPr>
      </w:pPr>
      <w:r w:rsidRPr="00115B1E">
        <w:rPr>
          <w:rStyle w:val="Text2-1Char"/>
          <w:rFonts w:ascii="Verdana" w:hAnsi="Verdana"/>
        </w:rPr>
        <w:t>Bližší specifikace předmětu plnění veřejné zakázky je upravena v dalších částech zadávací dokumentace, zejména v</w:t>
      </w:r>
      <w:r w:rsidR="00CF7745">
        <w:rPr>
          <w:rStyle w:val="Text2-1Char"/>
          <w:rFonts w:ascii="Verdana" w:hAnsi="Verdana"/>
        </w:rPr>
        <w:t> </w:t>
      </w:r>
      <w:r w:rsidR="0071015C">
        <w:rPr>
          <w:rStyle w:val="Text2-1Char"/>
          <w:rFonts w:ascii="Verdana" w:hAnsi="Verdana"/>
        </w:rPr>
        <w:t>SoD</w:t>
      </w:r>
      <w:r w:rsidR="00CF7745">
        <w:rPr>
          <w:rStyle w:val="Text2-1Char"/>
          <w:rFonts w:ascii="Verdana" w:hAnsi="Verdana"/>
        </w:rPr>
        <w:t xml:space="preserve"> </w:t>
      </w:r>
      <w:r w:rsidRPr="00115B1E">
        <w:rPr>
          <w:rStyle w:val="Text2-1Char"/>
          <w:rFonts w:ascii="Verdana" w:hAnsi="Verdana"/>
        </w:rPr>
        <w:t>a je</w:t>
      </w:r>
      <w:r w:rsidR="00696CD0">
        <w:rPr>
          <w:rStyle w:val="Text2-1Char"/>
          <w:rFonts w:ascii="Verdana" w:hAnsi="Verdana"/>
        </w:rPr>
        <w:t>jích přílohách, které tvoří Díl </w:t>
      </w:r>
      <w:r w:rsidRPr="00115B1E">
        <w:rPr>
          <w:rStyle w:val="Text2-1Char"/>
          <w:rFonts w:ascii="Verdana" w:hAnsi="Verdana"/>
        </w:rPr>
        <w:t>2 zadávací dokumentace.</w:t>
      </w:r>
    </w:p>
    <w:p w14:paraId="3F1EFD05" w14:textId="571E250F" w:rsidR="00F87159" w:rsidRPr="00115B1E" w:rsidRDefault="00F87159" w:rsidP="00570416">
      <w:pPr>
        <w:pStyle w:val="Text2-1"/>
        <w:ind w:left="709" w:hanging="709"/>
        <w:rPr>
          <w:rStyle w:val="Text2-1Char"/>
          <w:rFonts w:ascii="Verdana" w:hAnsi="Verdana"/>
        </w:rPr>
      </w:pPr>
      <w:r w:rsidRPr="00F87159">
        <w:rPr>
          <w:rStyle w:val="Text2-1Char"/>
          <w:rFonts w:ascii="Verdana" w:hAnsi="Verdana"/>
        </w:rPr>
        <w:t>Dále uváděný pojem „</w:t>
      </w:r>
      <w:r w:rsidRPr="00F87159">
        <w:rPr>
          <w:rStyle w:val="Text2-1Char"/>
          <w:rFonts w:ascii="Verdana" w:hAnsi="Verdana"/>
          <w:b/>
          <w:bCs/>
        </w:rPr>
        <w:t>Dokumentace</w:t>
      </w:r>
      <w:r w:rsidRPr="00F87159">
        <w:rPr>
          <w:rStyle w:val="Text2-1Char"/>
          <w:rFonts w:ascii="Verdana" w:hAnsi="Verdana"/>
        </w:rPr>
        <w:t>“ v těchto ZTP se rozumí zpracování příslušného stupně dokumentace / projektové dokumentace dle povahy Díla.</w:t>
      </w:r>
    </w:p>
    <w:p w14:paraId="3FE5EC27" w14:textId="512C3BED" w:rsidR="00280C98" w:rsidRPr="00115B1E" w:rsidRDefault="00280C98" w:rsidP="00115B1E">
      <w:pPr>
        <w:pStyle w:val="Nadpis2-2"/>
      </w:pPr>
      <w:bookmarkStart w:id="10" w:name="_Toc117521460"/>
      <w:r w:rsidRPr="00115B1E">
        <w:t>Hlavní cíle stavby</w:t>
      </w:r>
      <w:bookmarkEnd w:id="9"/>
      <w:bookmarkEnd w:id="10"/>
    </w:p>
    <w:p w14:paraId="72A171E7" w14:textId="2FB0AC54" w:rsidR="00FB6D10" w:rsidRPr="009C2BEF" w:rsidRDefault="005A2D88" w:rsidP="00570416">
      <w:pPr>
        <w:pStyle w:val="Text2-1"/>
        <w:ind w:left="709" w:hanging="709"/>
        <w:rPr>
          <w:rFonts w:ascii="Verdana" w:hAnsi="Verdana"/>
        </w:rPr>
      </w:pPr>
      <w:r w:rsidRPr="00570416">
        <w:rPr>
          <w:rStyle w:val="Text2-1Char"/>
        </w:rPr>
        <w:t xml:space="preserve">Hlavním cílem a náplní </w:t>
      </w:r>
      <w:r w:rsidR="00411660" w:rsidRPr="00570416">
        <w:rPr>
          <w:rStyle w:val="Text2-1Char"/>
        </w:rPr>
        <w:t xml:space="preserve">Díla </w:t>
      </w:r>
      <w:r w:rsidRPr="00570416">
        <w:rPr>
          <w:rStyle w:val="Text2-1Char"/>
        </w:rPr>
        <w:t>je navrhnout v rámci konceptu Rychlých spojení</w:t>
      </w:r>
      <w:r w:rsidRPr="009C2BEF">
        <w:rPr>
          <w:rFonts w:ascii="Verdana" w:hAnsi="Verdana"/>
        </w:rPr>
        <w:t xml:space="preserve"> proveditelné řešení pro uspokojení budoucí přepravní poptávky mezi </w:t>
      </w:r>
      <w:r w:rsidR="008844F9">
        <w:rPr>
          <w:rFonts w:ascii="Verdana" w:hAnsi="Verdana"/>
        </w:rPr>
        <w:t>Prahou a Brnem</w:t>
      </w:r>
      <w:r w:rsidRPr="009C2BEF">
        <w:rPr>
          <w:rFonts w:ascii="Verdana" w:hAnsi="Verdana"/>
        </w:rPr>
        <w:t>, t</w:t>
      </w:r>
      <w:r w:rsidR="00D42F72">
        <w:rPr>
          <w:rFonts w:ascii="Verdana" w:hAnsi="Verdana"/>
        </w:rPr>
        <w:t>j.</w:t>
      </w:r>
      <w:r w:rsidRPr="009C2BEF">
        <w:rPr>
          <w:rFonts w:ascii="Verdana" w:hAnsi="Verdana"/>
        </w:rPr>
        <w:t xml:space="preserve"> </w:t>
      </w:r>
      <w:r w:rsidR="00D42F72">
        <w:rPr>
          <w:rFonts w:ascii="Verdana" w:hAnsi="Verdana"/>
        </w:rPr>
        <w:t xml:space="preserve">navrhnout </w:t>
      </w:r>
      <w:r w:rsidR="00BD21CD">
        <w:rPr>
          <w:rFonts w:ascii="Verdana" w:hAnsi="Verdana"/>
        </w:rPr>
        <w:t xml:space="preserve">zapojení VRT vstupujících z východu do uzlu Praha formou novostavby trati Praha-Běchovice – Praha-Vršovice v kombinaci se zkapacitněním úseku Praha-Běchovice – Praha-Libeň. </w:t>
      </w:r>
      <w:r w:rsidR="00BD21CD" w:rsidRPr="00CF7745">
        <w:rPr>
          <w:rFonts w:ascii="Verdana" w:hAnsi="Verdana"/>
        </w:rPr>
        <w:t>Jedná se o</w:t>
      </w:r>
      <w:r w:rsidR="00BD21CD">
        <w:rPr>
          <w:rFonts w:ascii="Verdana" w:hAnsi="Verdana"/>
          <w:b/>
        </w:rPr>
        <w:t xml:space="preserve"> </w:t>
      </w:r>
      <w:r w:rsidR="00BD21CD">
        <w:t xml:space="preserve">součást </w:t>
      </w:r>
      <w:r w:rsidR="00EB6DC9" w:rsidRPr="00AF5163">
        <w:t xml:space="preserve">RS </w:t>
      </w:r>
      <w:r w:rsidR="008844F9" w:rsidRPr="00AF5163">
        <w:t>1</w:t>
      </w:r>
      <w:r w:rsidR="00B04B2A" w:rsidRPr="00AF5163">
        <w:t xml:space="preserve"> </w:t>
      </w:r>
      <w:r w:rsidR="008844F9" w:rsidRPr="00AF5163">
        <w:t xml:space="preserve">Praha – </w:t>
      </w:r>
      <w:r w:rsidR="00D42F72" w:rsidRPr="00AF5163">
        <w:t>Brno</w:t>
      </w:r>
      <w:r w:rsidR="00C832F0" w:rsidRPr="00AF5163">
        <w:t xml:space="preserve"> </w:t>
      </w:r>
      <w:r w:rsidR="00FD2532">
        <w:t xml:space="preserve">– Ostrava – Polsko </w:t>
      </w:r>
      <w:r w:rsidR="00BD21CD">
        <w:t xml:space="preserve">a RS 5 Praha – Hradec Králové – Polsko. Prostorové uspořádání a trasa </w:t>
      </w:r>
      <w:r w:rsidR="00C832F0" w:rsidRPr="00AF5163">
        <w:t>rámcově odpovíd</w:t>
      </w:r>
      <w:r w:rsidR="00AF5163" w:rsidRPr="00AF5163">
        <w:t>á</w:t>
      </w:r>
      <w:r w:rsidR="00C832F0" w:rsidRPr="00AF5163">
        <w:t xml:space="preserve"> </w:t>
      </w:r>
      <w:r w:rsidR="00D65868" w:rsidRPr="00AF5163">
        <w:t xml:space="preserve">trase ve </w:t>
      </w:r>
      <w:r w:rsidR="00C832F0" w:rsidRPr="00AF5163">
        <w:t>variantě SK4 dle Studie proveditelnosti</w:t>
      </w:r>
      <w:r w:rsidR="00D65868" w:rsidRPr="00AF5163">
        <w:t>, a to včetně systémových jízdních dob, které je třeba dodržet</w:t>
      </w:r>
      <w:r w:rsidR="00EB6DC9" w:rsidRPr="00AF5163">
        <w:t>.</w:t>
      </w:r>
      <w:r w:rsidR="00BD21CD">
        <w:t xml:space="preserve"> Cílem stavby je také zajištění potřebných kapacit pro odstavení vysokorychlostních souprav mezi výkony a pro jejich základní provozní údržbu a zbrojení.</w:t>
      </w:r>
    </w:p>
    <w:p w14:paraId="003AD891" w14:textId="067593D8" w:rsidR="00D65868" w:rsidRPr="00216597" w:rsidRDefault="00D65868" w:rsidP="00D65868">
      <w:pPr>
        <w:pStyle w:val="Text2-1"/>
        <w:ind w:left="709" w:hanging="709"/>
        <w:rPr>
          <w:rFonts w:ascii="Verdana" w:hAnsi="Verdana"/>
        </w:rPr>
      </w:pPr>
      <w:r w:rsidRPr="00216597">
        <w:t>Součástí plnění je i zajištění a doplnění potřebných podkladů, (nad rámec podkladů uvedených v</w:t>
      </w:r>
      <w:r>
        <w:t> </w:t>
      </w:r>
      <w:r w:rsidRPr="00216597">
        <w:t>kapitole</w:t>
      </w:r>
      <w:r>
        <w:t xml:space="preserve"> 2</w:t>
      </w:r>
      <w:r w:rsidRPr="00216597">
        <w:t>. P</w:t>
      </w:r>
      <w:r>
        <w:t>odklady pro zpracování</w:t>
      </w:r>
      <w:r w:rsidR="00FD2532">
        <w:t xml:space="preserve"> těchto ZTP</w:t>
      </w:r>
      <w:r w:rsidRPr="00216597">
        <w:t>) a mapových podkla</w:t>
      </w:r>
      <w:r>
        <w:t>dů, nezbytných ke zpracování Díla.</w:t>
      </w:r>
    </w:p>
    <w:p w14:paraId="369B8DAD" w14:textId="7C69A789" w:rsidR="001542EA" w:rsidRPr="00661B8F" w:rsidRDefault="00FB6D10" w:rsidP="00570416">
      <w:pPr>
        <w:pStyle w:val="Text2-1"/>
        <w:ind w:left="709" w:hanging="709"/>
        <w:rPr>
          <w:rFonts w:ascii="Verdana" w:hAnsi="Verdana"/>
        </w:rPr>
      </w:pPr>
      <w:r w:rsidRPr="00661B8F">
        <w:rPr>
          <w:rFonts w:ascii="Verdana" w:hAnsi="Verdana"/>
        </w:rPr>
        <w:t xml:space="preserve">Stavba </w:t>
      </w:r>
      <w:r w:rsidR="006741FE" w:rsidRPr="00661B8F">
        <w:rPr>
          <w:rFonts w:ascii="Verdana" w:hAnsi="Verdana"/>
        </w:rPr>
        <w:t xml:space="preserve">zahrnuje </w:t>
      </w:r>
      <w:r w:rsidR="00BD21CD">
        <w:rPr>
          <w:rFonts w:ascii="Verdana" w:hAnsi="Verdana"/>
        </w:rPr>
        <w:t>níže uvedené části:</w:t>
      </w:r>
    </w:p>
    <w:p w14:paraId="2B0167EB" w14:textId="6D674899" w:rsidR="00BD21CD" w:rsidRDefault="00BD21CD" w:rsidP="004D10EF">
      <w:pPr>
        <w:pStyle w:val="Text2-2"/>
      </w:pPr>
      <w:r>
        <w:t>Novostavby VRT v úseku Praha-Vršovice – Praha</w:t>
      </w:r>
      <w:r w:rsidR="003144E3">
        <w:t>-</w:t>
      </w:r>
      <w:r>
        <w:t>B</w:t>
      </w:r>
      <w:r w:rsidR="00397027">
        <w:t>ěchovice vč. napojení do ŽST</w:t>
      </w:r>
      <w:r>
        <w:t xml:space="preserve"> Praha-Vršovice</w:t>
      </w:r>
      <w:r w:rsidR="00397027">
        <w:t xml:space="preserve"> a dostavbu ŽST Praha-Zahradní město.</w:t>
      </w:r>
    </w:p>
    <w:p w14:paraId="5F7B978C" w14:textId="6A6E271F" w:rsidR="008844F9" w:rsidRDefault="00397027" w:rsidP="004D10EF">
      <w:pPr>
        <w:pStyle w:val="Text2-2"/>
      </w:pPr>
      <w:r>
        <w:t>Zkapacitnění úseku Praha-Běchovice – Praha-Libeň formou dostavby 4. koleje v celém úseku včetně nezbytných úprav ŽST Praha-Libeň</w:t>
      </w:r>
      <w:r w:rsidR="007870A3">
        <w:t>.</w:t>
      </w:r>
    </w:p>
    <w:p w14:paraId="67C42421" w14:textId="5B4A4AE9" w:rsidR="00C832F0" w:rsidRPr="00661B8F" w:rsidRDefault="00397027" w:rsidP="004D10EF">
      <w:pPr>
        <w:pStyle w:val="Text2-2"/>
      </w:pPr>
      <w:r>
        <w:t>Novostavbu spojovací koleje tratí Praha-Libeň – Praha-Malešice a Praha-Malešice – Praha-Běchovice pro přímou jízdu Praha-Libeň – Praha-Běchovice mimo ŽST Praha-Malešice (tzv. „</w:t>
      </w:r>
      <w:r w:rsidR="007A598D">
        <w:t>Spojka Jahodnice</w:t>
      </w:r>
      <w:r>
        <w:t>“).</w:t>
      </w:r>
    </w:p>
    <w:p w14:paraId="24738156" w14:textId="6B19E674" w:rsidR="00CE2C25" w:rsidRPr="00AF5163" w:rsidRDefault="007870A3" w:rsidP="00AF5163">
      <w:pPr>
        <w:pStyle w:val="Text2-2"/>
      </w:pPr>
      <w:r>
        <w:t>Zázemí pro odstavení vysokorychlostních souprav mezi výkony a pro jejich základní provozní údržbu a zbrojení v lokalitě Strašnice.</w:t>
      </w:r>
    </w:p>
    <w:p w14:paraId="7A68F361" w14:textId="5AA3DFE9" w:rsidR="00684B11" w:rsidRDefault="00684B11" w:rsidP="00570416">
      <w:pPr>
        <w:pStyle w:val="Text2-1"/>
        <w:ind w:left="709" w:hanging="709"/>
      </w:pPr>
      <w:r w:rsidRPr="00684B11">
        <w:t xml:space="preserve">Součástí Díla jsou také veškeré </w:t>
      </w:r>
      <w:r>
        <w:t xml:space="preserve">další </w:t>
      </w:r>
      <w:r w:rsidRPr="00684B11">
        <w:t xml:space="preserve">vyvolané </w:t>
      </w:r>
      <w:r>
        <w:t>úpravy dotčené infrastruktury</w:t>
      </w:r>
      <w:r w:rsidRPr="00684B11">
        <w:t>, do kter</w:t>
      </w:r>
      <w:r w:rsidR="007870A3">
        <w:t xml:space="preserve">é </w:t>
      </w:r>
      <w:r w:rsidR="003144E3">
        <w:t xml:space="preserve">se </w:t>
      </w:r>
      <w:r w:rsidR="007870A3">
        <w:t xml:space="preserve">výše uvedené úpravy </w:t>
      </w:r>
      <w:r w:rsidRPr="00684B11">
        <w:t>napojuj</w:t>
      </w:r>
      <w:r w:rsidR="007870A3">
        <w:t>í</w:t>
      </w:r>
      <w:r w:rsidR="00D65868">
        <w:t xml:space="preserve"> nebo do nich jinak zasahuj</w:t>
      </w:r>
      <w:r w:rsidR="007870A3">
        <w:t>í</w:t>
      </w:r>
      <w:r w:rsidR="00D65868">
        <w:t>, a </w:t>
      </w:r>
      <w:r w:rsidR="00542B56">
        <w:t xml:space="preserve">to </w:t>
      </w:r>
      <w:r w:rsidR="00542B56" w:rsidRPr="00542B56">
        <w:rPr>
          <w:rFonts w:ascii="Verdana" w:hAnsi="Verdana"/>
        </w:rPr>
        <w:t>ve všech subsystémech</w:t>
      </w:r>
      <w:r w:rsidRPr="00684B11">
        <w:t>.</w:t>
      </w:r>
    </w:p>
    <w:p w14:paraId="07BAD233" w14:textId="0A213719" w:rsidR="00F87159" w:rsidRPr="00661B8F" w:rsidRDefault="00F87159" w:rsidP="00570416">
      <w:pPr>
        <w:pStyle w:val="Text2-1"/>
        <w:ind w:left="709" w:hanging="709"/>
      </w:pPr>
      <w:r>
        <w:t xml:space="preserve">Hlavní cíle dle tohoto čl. </w:t>
      </w:r>
      <w:r w:rsidR="009772BA">
        <w:t>1.2</w:t>
      </w:r>
      <w:r>
        <w:t xml:space="preserve"> jsou dále blíže rozvedeny rovněž v projektových cílech dle čl. 16.3 Pokynů pro dodavatele</w:t>
      </w:r>
      <w:r w:rsidR="001F19F9">
        <w:t>, tj. Přílohy č. 1 SoD</w:t>
      </w:r>
      <w:r>
        <w:t>.</w:t>
      </w:r>
    </w:p>
    <w:p w14:paraId="0C9D1E39" w14:textId="77777777" w:rsidR="00280C98" w:rsidRPr="00115B1E" w:rsidRDefault="00280C98" w:rsidP="00115B1E">
      <w:pPr>
        <w:pStyle w:val="Nadpis2-1"/>
      </w:pPr>
      <w:bookmarkStart w:id="11" w:name="_Toc26966126"/>
      <w:bookmarkStart w:id="12" w:name="_Toc117521461"/>
      <w:r w:rsidRPr="00115B1E">
        <w:t>PODKLADY PRO ZPRACOVÁNÍ</w:t>
      </w:r>
      <w:bookmarkEnd w:id="11"/>
      <w:bookmarkEnd w:id="12"/>
    </w:p>
    <w:p w14:paraId="029D2F93" w14:textId="77777777" w:rsidR="00280C98" w:rsidRPr="00115B1E" w:rsidRDefault="00280C98" w:rsidP="00115B1E">
      <w:pPr>
        <w:pStyle w:val="Nadpis2-2"/>
      </w:pPr>
      <w:bookmarkStart w:id="13" w:name="_Toc26966127"/>
      <w:bookmarkStart w:id="14" w:name="_Toc117521462"/>
      <w:r w:rsidRPr="00115B1E">
        <w:t>Závazné podklady pro zpracování</w:t>
      </w:r>
      <w:bookmarkEnd w:id="13"/>
      <w:bookmarkEnd w:id="14"/>
    </w:p>
    <w:p w14:paraId="5281A1C6" w14:textId="653968AC" w:rsidR="00F14D20" w:rsidRPr="008B1BCB" w:rsidRDefault="00823A25" w:rsidP="00570416">
      <w:pPr>
        <w:pStyle w:val="Text2-1"/>
        <w:ind w:left="709" w:hanging="709"/>
      </w:pPr>
      <w:r w:rsidRPr="00823A25">
        <w:t>RS 1 VRT Praha-Vršovice - Praha-Běchovice</w:t>
      </w:r>
      <w:r w:rsidR="006F7BDB" w:rsidRPr="00696CD0">
        <w:t>,</w:t>
      </w:r>
      <w:r w:rsidR="00F14D20" w:rsidRPr="00696CD0">
        <w:t xml:space="preserve"> </w:t>
      </w:r>
      <w:r w:rsidR="001F19F9">
        <w:t>situace v měřítku</w:t>
      </w:r>
      <w:r w:rsidR="00F14D20" w:rsidRPr="00696CD0">
        <w:t xml:space="preserve"> </w:t>
      </w:r>
      <w:r w:rsidR="006F7BDB" w:rsidRPr="00570416">
        <w:t xml:space="preserve">1:10 000, </w:t>
      </w:r>
      <w:r w:rsidR="00F14D20" w:rsidRPr="00E6353E">
        <w:t xml:space="preserve">Správa železnic, státní organizace, </w:t>
      </w:r>
      <w:r w:rsidR="007A598D">
        <w:t>09</w:t>
      </w:r>
      <w:r w:rsidR="00F14D20" w:rsidRPr="00E6353E">
        <w:t>/202</w:t>
      </w:r>
      <w:r w:rsidR="007A598D">
        <w:t>2</w:t>
      </w:r>
      <w:r w:rsidR="001F19F9">
        <w:t xml:space="preserve">, Přílohy č. 7.1.1 </w:t>
      </w:r>
      <w:r w:rsidR="00E929AD">
        <w:t>a</w:t>
      </w:r>
      <w:r w:rsidR="001F19F9">
        <w:t xml:space="preserve"> 7.1.</w:t>
      </w:r>
      <w:r w:rsidR="00E929AD">
        <w:t>2</w:t>
      </w:r>
      <w:r w:rsidR="001F19F9">
        <w:t xml:space="preserve"> těchto ZTP.</w:t>
      </w:r>
      <w:r w:rsidR="00B9782C" w:rsidRPr="00B9782C">
        <w:t xml:space="preserve"> Podklad v digitální formě bude předán Zhotoviteli po podpisu SoD</w:t>
      </w:r>
      <w:r w:rsidR="002233C1" w:rsidRPr="00570416">
        <w:t xml:space="preserve">. Použití viz </w:t>
      </w:r>
      <w:r w:rsidR="002233C1" w:rsidRPr="00B1401C">
        <w:t>čl. </w:t>
      </w:r>
      <w:r w:rsidR="00F14D20" w:rsidRPr="00B1401C">
        <w:t>4.1.</w:t>
      </w:r>
      <w:r w:rsidR="007A3FA3" w:rsidRPr="00BB4F8C">
        <w:t>7</w:t>
      </w:r>
      <w:r w:rsidR="00F14D20" w:rsidRPr="00B1401C">
        <w:t xml:space="preserve"> těchto ZTP.</w:t>
      </w:r>
    </w:p>
    <w:p w14:paraId="379B5805" w14:textId="6A743FBC" w:rsidR="00C374CF" w:rsidRPr="00570416" w:rsidRDefault="00C374CF" w:rsidP="00570416">
      <w:pPr>
        <w:pStyle w:val="Text2-1"/>
        <w:ind w:left="709" w:hanging="709"/>
      </w:pPr>
      <w:r w:rsidRPr="008B1BCB">
        <w:t>M</w:t>
      </w:r>
      <w:r w:rsidR="00B9782C" w:rsidRPr="008B1BCB">
        <w:t>anuál pro projektování VRT ve stupni DÚR</w:t>
      </w:r>
      <w:r w:rsidRPr="008B1BCB">
        <w:t>, S</w:t>
      </w:r>
      <w:r w:rsidR="00A95790" w:rsidRPr="008B1BCB">
        <w:t>práva železnic, státní organizace</w:t>
      </w:r>
      <w:r w:rsidRPr="008B1BCB">
        <w:t xml:space="preserve">, </w:t>
      </w:r>
      <w:r w:rsidR="00395A70" w:rsidRPr="00240AC7">
        <w:t>v aktuální verzi</w:t>
      </w:r>
      <w:r w:rsidR="00523825" w:rsidRPr="00240AC7">
        <w:t>. P</w:t>
      </w:r>
      <w:r w:rsidR="00FC11CD" w:rsidRPr="00240AC7">
        <w:t xml:space="preserve">odklad </w:t>
      </w:r>
      <w:r w:rsidR="00FA49EA" w:rsidRPr="00B1401C">
        <w:t>bude</w:t>
      </w:r>
      <w:r w:rsidR="00377910" w:rsidRPr="00B1401C">
        <w:t xml:space="preserve"> předán </w:t>
      </w:r>
      <w:r w:rsidR="00AB7856" w:rsidRPr="00B1401C">
        <w:t>Zhotoviteli</w:t>
      </w:r>
      <w:r w:rsidR="001465B5" w:rsidRPr="00B1401C">
        <w:t xml:space="preserve"> po podpisu SoD</w:t>
      </w:r>
      <w:r w:rsidR="00377910" w:rsidRPr="00B1401C">
        <w:t>.</w:t>
      </w:r>
      <w:r w:rsidR="00FC11CD" w:rsidRPr="00B1401C">
        <w:t xml:space="preserve"> </w:t>
      </w:r>
      <w:r w:rsidR="00CF0B40" w:rsidRPr="00B1401C">
        <w:t>D</w:t>
      </w:r>
      <w:r w:rsidR="00661B8F" w:rsidRPr="00B1401C">
        <w:t>alší použití viz </w:t>
      </w:r>
      <w:r w:rsidR="00FC11CD" w:rsidRPr="00B1401C">
        <w:t>čl.</w:t>
      </w:r>
      <w:r w:rsidR="001465B5" w:rsidRPr="00B1401C">
        <w:t> </w:t>
      </w:r>
      <w:r w:rsidR="00FC11CD" w:rsidRPr="00B1401C">
        <w:t>4.1.</w:t>
      </w:r>
      <w:r w:rsidR="007A3FA3" w:rsidRPr="00BB4F8C">
        <w:t>8</w:t>
      </w:r>
      <w:r w:rsidR="00FC11CD" w:rsidRPr="00B1401C">
        <w:t xml:space="preserve"> těchto</w:t>
      </w:r>
      <w:r w:rsidR="00FC11CD" w:rsidRPr="00570416">
        <w:t xml:space="preserve"> ZTP.</w:t>
      </w:r>
    </w:p>
    <w:p w14:paraId="09874057" w14:textId="702A5665" w:rsidR="001412B6" w:rsidRDefault="00B9782C" w:rsidP="001412B6">
      <w:pPr>
        <w:pStyle w:val="Text2-1"/>
        <w:ind w:left="709" w:hanging="709"/>
      </w:pPr>
      <w:r>
        <w:t>N</w:t>
      </w:r>
      <w:r w:rsidR="00BC5BBD" w:rsidRPr="00BC5BBD">
        <w:t>ávrh trasy ve Studii proveditelnosti slouží pouze jako podklad pro další stupeň dokumentace (DÚR), je tedy nutné tento návrh prověřit a pokud možno zefektivnit z pohledu nákladů na realizaci, provoz a údržbu, obecného technického řešení, zkrácení navazujících procesů aj.</w:t>
      </w:r>
      <w:r>
        <w:t xml:space="preserve">, a to tak, aby </w:t>
      </w:r>
      <w:r w:rsidR="00BC5BBD" w:rsidRPr="00BC5BBD">
        <w:t>výsledný návrh nadále splňoval hlavní cíle stavby (viz</w:t>
      </w:r>
      <w:r w:rsidR="00BC5BBD">
        <w:t xml:space="preserve"> čl.</w:t>
      </w:r>
      <w:r w:rsidR="00BC5BBD" w:rsidRPr="00BC5BBD">
        <w:t xml:space="preserve"> 1.2</w:t>
      </w:r>
      <w:r w:rsidR="00BC5BBD">
        <w:t xml:space="preserve"> těchto ZTP</w:t>
      </w:r>
      <w:r w:rsidR="00BC5BBD" w:rsidRPr="00BC5BBD">
        <w:t xml:space="preserve">). </w:t>
      </w:r>
      <w:r w:rsidR="007A3FA3" w:rsidRPr="00570416">
        <w:t>Podklad bude předán Zhotoviteli</w:t>
      </w:r>
      <w:r w:rsidR="00FD2170">
        <w:t xml:space="preserve"> v otevřené formě</w:t>
      </w:r>
      <w:r w:rsidR="007A3FA3" w:rsidRPr="00570416">
        <w:t xml:space="preserve"> po podpisu SoD</w:t>
      </w:r>
      <w:r w:rsidR="00FD2170">
        <w:t>.</w:t>
      </w:r>
      <w:r w:rsidR="007A3FA3">
        <w:t xml:space="preserve"> </w:t>
      </w:r>
      <w:r w:rsidR="00B1401C">
        <w:t>Studie proveditelnosti v</w:t>
      </w:r>
      <w:r w:rsidR="00761574">
        <w:t> celém jejím</w:t>
      </w:r>
      <w:r w:rsidR="00B1401C">
        <w:t xml:space="preserve"> rozsahu </w:t>
      </w:r>
      <w:r w:rsidR="00B1401C" w:rsidRPr="00AE160B">
        <w:t xml:space="preserve">je </w:t>
      </w:r>
      <w:r w:rsidR="00AE160B" w:rsidRPr="00AE160B">
        <w:t xml:space="preserve">k dispozici na webových stránkách </w:t>
      </w:r>
      <w:r w:rsidR="003144E3">
        <w:t>S</w:t>
      </w:r>
      <w:r w:rsidR="0051443E">
        <w:t xml:space="preserve">právy </w:t>
      </w:r>
      <w:r w:rsidR="002C59B5">
        <w:t>ž</w:t>
      </w:r>
      <w:r w:rsidR="0051443E">
        <w:t>eleznic</w:t>
      </w:r>
      <w:r w:rsidR="00AE160B" w:rsidRPr="00AE160B">
        <w:t>:</w:t>
      </w:r>
      <w:r w:rsidR="00AE160B">
        <w:t xml:space="preserve"> </w:t>
      </w:r>
      <w:hyperlink r:id="rId11" w:history="1">
        <w:r w:rsidR="00976E80" w:rsidRPr="000D006C">
          <w:rPr>
            <w:rStyle w:val="Hypertextovodkaz"/>
            <w:noProof w:val="0"/>
          </w:rPr>
          <w:t>https://datashare.spravazeleznic.cz/ad/index.php/s/Kqu7zgv0jf2dnJb</w:t>
        </w:r>
      </w:hyperlink>
      <w:r w:rsidR="00AE160B" w:rsidRPr="00AE160B">
        <w:t>.</w:t>
      </w:r>
      <w:r w:rsidR="001412B6">
        <w:t xml:space="preserve"> </w:t>
      </w:r>
    </w:p>
    <w:p w14:paraId="1421BA24" w14:textId="1CC0A4B0" w:rsidR="00382760" w:rsidRPr="00AE160B" w:rsidRDefault="001412B6" w:rsidP="001412B6">
      <w:pPr>
        <w:pStyle w:val="Text2-1"/>
        <w:numPr>
          <w:ilvl w:val="0"/>
          <w:numId w:val="0"/>
        </w:numPr>
        <w:ind w:left="709"/>
      </w:pPr>
      <w:r>
        <w:t>V případě technických problémů se stažením Studie proveditelnosti prostřednictvím uvedeného odkazu ji lze získat rovněž v pracovní dny od 8 do 15 hodin na pracovišti zadavatele na adrese: Křižíkova 552/2, 186 00 Praha 8. Zájemce o osobní převzetí Studie proveditelnosti zažádá o termín prostřednictvím elektronického nástroje zadavatele, a to nejpozději 5 pracovních dnů před skončením lhůty pro podání nabídek. Osobní převzetí Studie proveditelnosti bude umožněno do 3 pracovních dnů od doručení žádosti zájemce.</w:t>
      </w:r>
    </w:p>
    <w:p w14:paraId="3B5B3AA1" w14:textId="16E44F5D" w:rsidR="00BC5BBD" w:rsidRDefault="00AE160B" w:rsidP="000925A7">
      <w:pPr>
        <w:pStyle w:val="Text2-1"/>
        <w:ind w:left="709" w:hanging="709"/>
      </w:pPr>
      <w:r w:rsidRPr="00AE160B">
        <w:t>Studie proveditelnosti Nového železničního spojení Praha – Drážďany, Správa železni</w:t>
      </w:r>
      <w:r>
        <w:t xml:space="preserve">c, státní organizace, 12/2020, je k dispozici na stránkách </w:t>
      </w:r>
      <w:r w:rsidR="003144E3">
        <w:t>S</w:t>
      </w:r>
      <w:r w:rsidR="0051443E">
        <w:t xml:space="preserve">právy </w:t>
      </w:r>
      <w:r w:rsidR="003144E3">
        <w:t>Ž</w:t>
      </w:r>
      <w:r w:rsidR="0051443E">
        <w:t>eleznic</w:t>
      </w:r>
      <w:r>
        <w:t xml:space="preserve">: </w:t>
      </w:r>
      <w:hyperlink r:id="rId12" w:history="1">
        <w:r w:rsidRPr="000925A7">
          <w:rPr>
            <w:rStyle w:val="Hypertextovodkaz"/>
            <w:noProof w:val="0"/>
          </w:rPr>
          <w:t>https://datashare.spravazeleznic.cz/index.php/s/ygfxDim1siuv78a</w:t>
        </w:r>
      </w:hyperlink>
      <w:r w:rsidR="005141CB">
        <w:t>.</w:t>
      </w:r>
    </w:p>
    <w:p w14:paraId="385C50AD" w14:textId="70E6A8D0" w:rsidR="00661E6F" w:rsidRDefault="00661E6F" w:rsidP="00661E6F">
      <w:pPr>
        <w:pStyle w:val="Text2-1"/>
        <w:tabs>
          <w:tab w:val="clear" w:pos="737"/>
        </w:tabs>
        <w:ind w:left="709" w:hanging="709"/>
      </w:pPr>
      <w:bookmarkStart w:id="15" w:name="_Hlk117495563"/>
      <w:r w:rsidRPr="001A48CA">
        <w:t xml:space="preserve">BIM </w:t>
      </w:r>
      <w:r w:rsidR="00407C3C">
        <w:t>p</w:t>
      </w:r>
      <w:r w:rsidRPr="001A48CA">
        <w:t>rotokol</w:t>
      </w:r>
      <w:r>
        <w:t xml:space="preserve"> a jeho přílohy</w:t>
      </w:r>
      <w:r w:rsidR="00B36AF2">
        <w:t xml:space="preserve"> </w:t>
      </w:r>
      <w:r w:rsidR="00F8196C">
        <w:t>(</w:t>
      </w:r>
      <w:r w:rsidR="00F8196C" w:rsidRPr="00AF4784">
        <w:t>Příloh</w:t>
      </w:r>
      <w:r w:rsidR="00F8196C">
        <w:t xml:space="preserve">a SoD č. 19 BIM protokol). </w:t>
      </w:r>
    </w:p>
    <w:bookmarkEnd w:id="15"/>
    <w:p w14:paraId="45E163F8" w14:textId="1E4B0AB8" w:rsidR="00E14D13" w:rsidRPr="001A48CA" w:rsidRDefault="00E14D13" w:rsidP="008D2DB5">
      <w:pPr>
        <w:pStyle w:val="Text2-1"/>
        <w:numPr>
          <w:ilvl w:val="0"/>
          <w:numId w:val="0"/>
        </w:numPr>
        <w:ind w:left="709"/>
      </w:pPr>
    </w:p>
    <w:p w14:paraId="4ACC8829" w14:textId="77777777" w:rsidR="00280C98" w:rsidRPr="00115B1E" w:rsidRDefault="00280C98" w:rsidP="00115B1E">
      <w:pPr>
        <w:pStyle w:val="Nadpis2-2"/>
      </w:pPr>
      <w:bookmarkStart w:id="16" w:name="_Toc26966128"/>
      <w:bookmarkStart w:id="17" w:name="_Toc117521463"/>
      <w:r w:rsidRPr="00115B1E">
        <w:t>Ostatní podklady pro zpracování</w:t>
      </w:r>
      <w:bookmarkEnd w:id="16"/>
      <w:bookmarkEnd w:id="17"/>
    </w:p>
    <w:p w14:paraId="5F8A59FF" w14:textId="5E231E7F" w:rsidR="00B10E77" w:rsidRDefault="00A96688" w:rsidP="00252A7A">
      <w:pPr>
        <w:pStyle w:val="Text2-1"/>
        <w:ind w:left="709" w:hanging="709"/>
      </w:pPr>
      <w:r w:rsidRPr="00252A7A">
        <w:t>Geodetické podklady</w:t>
      </w:r>
      <w:r w:rsidR="00B10E77" w:rsidRPr="00252A7A">
        <w:t xml:space="preserve"> </w:t>
      </w:r>
      <w:r w:rsidR="00252A7A" w:rsidRPr="00252A7A">
        <w:t xml:space="preserve">pro projekt „RS 1 VRT </w:t>
      </w:r>
      <w:r w:rsidR="009F74BA">
        <w:t>Praha-Vršovice – Praha-Běchovice</w:t>
      </w:r>
      <w:r w:rsidR="00252A7A" w:rsidRPr="00252A7A">
        <w:t>“</w:t>
      </w:r>
      <w:r w:rsidR="00252A7A">
        <w:t>, GEOŠRAFO, s.r.o., 05</w:t>
      </w:r>
      <w:r w:rsidR="002233C1" w:rsidRPr="00252A7A">
        <w:t>/20</w:t>
      </w:r>
      <w:r w:rsidR="00252A7A">
        <w:t>2</w:t>
      </w:r>
      <w:r w:rsidR="002233C1" w:rsidRPr="00252A7A">
        <w:t>1</w:t>
      </w:r>
      <w:r w:rsidR="00B9782C">
        <w:t>, Příloha č. 7.1.</w:t>
      </w:r>
      <w:r w:rsidR="000925A7">
        <w:t>7</w:t>
      </w:r>
      <w:r w:rsidR="00B9782C">
        <w:t xml:space="preserve"> těchto ZTP</w:t>
      </w:r>
      <w:r w:rsidR="002233C1" w:rsidRPr="00252A7A">
        <w:t>. Podklad bude předán Zhotoviteli</w:t>
      </w:r>
      <w:r w:rsidR="00B9782C">
        <w:t xml:space="preserve"> po podpisu SoD</w:t>
      </w:r>
      <w:r w:rsidR="006F7BDB" w:rsidRPr="00252A7A">
        <w:t>.</w:t>
      </w:r>
    </w:p>
    <w:p w14:paraId="0515B69F" w14:textId="2A9893A5" w:rsidR="00446238" w:rsidRPr="00115B1E" w:rsidRDefault="00446238" w:rsidP="00115B1E">
      <w:pPr>
        <w:pStyle w:val="Nadpis2-2"/>
      </w:pPr>
      <w:bookmarkStart w:id="18" w:name="_Toc117521464"/>
      <w:r w:rsidRPr="00115B1E">
        <w:t>Předání podkladů pro zpracování</w:t>
      </w:r>
      <w:bookmarkEnd w:id="18"/>
    </w:p>
    <w:p w14:paraId="51492A71" w14:textId="73ABB3DB" w:rsidR="00446238" w:rsidRPr="00115B1E" w:rsidRDefault="00446238" w:rsidP="00570416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 xml:space="preserve">Za předání podkladů a případné prodlení s plněním předmětu </w:t>
      </w:r>
      <w:r w:rsidRPr="007E6EBF">
        <w:rPr>
          <w:rFonts w:ascii="Verdana" w:hAnsi="Verdana"/>
        </w:rPr>
        <w:t>plnění</w:t>
      </w:r>
      <w:r w:rsidRPr="00115B1E">
        <w:rPr>
          <w:rFonts w:ascii="Verdana" w:hAnsi="Verdana"/>
        </w:rPr>
        <w:t xml:space="preserve"> způsobené pozdním předáním podkladů </w:t>
      </w:r>
      <w:r w:rsidR="00DB003E" w:rsidRPr="00115B1E">
        <w:rPr>
          <w:rFonts w:ascii="Verdana" w:hAnsi="Verdana"/>
        </w:rPr>
        <w:t>Zhotoviteli</w:t>
      </w:r>
      <w:r w:rsidRPr="00115B1E">
        <w:rPr>
          <w:rFonts w:ascii="Verdana" w:hAnsi="Verdana"/>
        </w:rPr>
        <w:t xml:space="preserve"> je odpovědný </w:t>
      </w:r>
      <w:r w:rsidR="00DB003E" w:rsidRPr="00115B1E">
        <w:rPr>
          <w:rFonts w:ascii="Verdana" w:hAnsi="Verdana"/>
        </w:rPr>
        <w:t>Objednate</w:t>
      </w:r>
      <w:r w:rsidRPr="00115B1E">
        <w:rPr>
          <w:rFonts w:ascii="Verdana" w:hAnsi="Verdana"/>
        </w:rPr>
        <w:t>l.</w:t>
      </w:r>
    </w:p>
    <w:p w14:paraId="3BC065EE" w14:textId="55721D79" w:rsidR="007957C8" w:rsidRPr="00115B1E" w:rsidRDefault="00280C98" w:rsidP="00115B1E">
      <w:pPr>
        <w:pStyle w:val="Nadpis2-1"/>
      </w:pPr>
      <w:bookmarkStart w:id="19" w:name="_Toc26966129"/>
      <w:bookmarkStart w:id="20" w:name="_Toc117521465"/>
      <w:r w:rsidRPr="00115B1E">
        <w:t>KOORDINACE S JINÝMI STAVBAMI A DOKUMENTY</w:t>
      </w:r>
      <w:bookmarkEnd w:id="19"/>
      <w:bookmarkEnd w:id="20"/>
    </w:p>
    <w:p w14:paraId="6C007969" w14:textId="7A0190BD" w:rsidR="00CF0B40" w:rsidRPr="00115B1E" w:rsidRDefault="00D548D3" w:rsidP="00570416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>Koordinace s</w:t>
      </w:r>
      <w:r w:rsidR="00CF0B40" w:rsidRPr="00115B1E">
        <w:rPr>
          <w:rFonts w:ascii="Verdana" w:hAnsi="Verdana"/>
        </w:rPr>
        <w:t xml:space="preserve"> dalšími</w:t>
      </w:r>
      <w:r w:rsidRPr="00115B1E">
        <w:rPr>
          <w:rFonts w:ascii="Verdana" w:hAnsi="Verdana"/>
        </w:rPr>
        <w:t xml:space="preserve"> záměry </w:t>
      </w:r>
      <w:r w:rsidR="00E352E5">
        <w:rPr>
          <w:rFonts w:ascii="Verdana" w:hAnsi="Verdana"/>
        </w:rPr>
        <w:t>S</w:t>
      </w:r>
      <w:r w:rsidR="00AD22EF">
        <w:rPr>
          <w:rFonts w:ascii="Verdana" w:hAnsi="Verdana"/>
        </w:rPr>
        <w:t xml:space="preserve">právy </w:t>
      </w:r>
      <w:r w:rsidR="002C59B5">
        <w:rPr>
          <w:rFonts w:ascii="Verdana" w:hAnsi="Verdana"/>
        </w:rPr>
        <w:t>ž</w:t>
      </w:r>
      <w:r w:rsidR="00AD22EF">
        <w:rPr>
          <w:rFonts w:ascii="Verdana" w:hAnsi="Verdana"/>
        </w:rPr>
        <w:t>eleznic</w:t>
      </w:r>
      <w:r w:rsidR="006D66DD">
        <w:rPr>
          <w:rFonts w:ascii="Verdana" w:hAnsi="Verdana"/>
        </w:rPr>
        <w:t xml:space="preserve"> a ostatních investorů </w:t>
      </w:r>
      <w:r w:rsidRPr="00115B1E">
        <w:rPr>
          <w:rFonts w:ascii="Verdana" w:hAnsi="Verdana"/>
        </w:rPr>
        <w:t>bude probíhat dle poky</w:t>
      </w:r>
      <w:r w:rsidR="00FA4434" w:rsidRPr="00115B1E">
        <w:rPr>
          <w:rFonts w:ascii="Verdana" w:hAnsi="Verdana"/>
        </w:rPr>
        <w:t>nů Objednatele a </w:t>
      </w:r>
      <w:r w:rsidRPr="00115B1E">
        <w:rPr>
          <w:rFonts w:ascii="Verdana" w:hAnsi="Verdana"/>
        </w:rPr>
        <w:t>aktuální situace v průběhu zpracování předmětu plnění</w:t>
      </w:r>
      <w:r w:rsidR="00E841CC">
        <w:rPr>
          <w:rFonts w:ascii="Verdana" w:hAnsi="Verdana"/>
        </w:rPr>
        <w:t>. Jedná se zejména o záměry:</w:t>
      </w:r>
    </w:p>
    <w:p w14:paraId="2C54F6D8" w14:textId="4ED11520" w:rsidR="00B9782C" w:rsidRDefault="00F76B06" w:rsidP="00B9782C">
      <w:pPr>
        <w:pStyle w:val="Text2-2"/>
        <w:rPr>
          <w:rFonts w:ascii="Verdana" w:hAnsi="Verdana"/>
        </w:rPr>
      </w:pPr>
      <w:r w:rsidRPr="00B9782C">
        <w:t xml:space="preserve">RS 1 VRT Praha-Běchovice – Poříčany; Zpracování dokumentace pro územní </w:t>
      </w:r>
      <w:r w:rsidR="00B9782C">
        <w:t>řízení</w:t>
      </w:r>
      <w:r w:rsidR="00B9782C" w:rsidRPr="00B9782C">
        <w:rPr>
          <w:rFonts w:ascii="Verdana" w:hAnsi="Verdana"/>
        </w:rPr>
        <w:t>, předpoklad ukončení 202</w:t>
      </w:r>
      <w:r w:rsidR="007870A3">
        <w:rPr>
          <w:rFonts w:ascii="Verdana" w:hAnsi="Verdana"/>
        </w:rPr>
        <w:t>3</w:t>
      </w:r>
      <w:r w:rsidR="00B9782C" w:rsidRPr="00B9782C">
        <w:rPr>
          <w:rFonts w:ascii="Verdana" w:hAnsi="Verdana"/>
        </w:rPr>
        <w:t>.</w:t>
      </w:r>
    </w:p>
    <w:p w14:paraId="4351A6F2" w14:textId="3BD64D07" w:rsidR="007870A3" w:rsidRPr="00B9782C" w:rsidRDefault="00CF7B1B" w:rsidP="00B9782C">
      <w:pPr>
        <w:pStyle w:val="Text2-2"/>
        <w:rPr>
          <w:rFonts w:ascii="Verdana" w:hAnsi="Verdana"/>
        </w:rPr>
      </w:pPr>
      <w:r>
        <w:t>Železniční uzel Praha; Zpracování „S</w:t>
      </w:r>
      <w:r w:rsidRPr="00C946C8">
        <w:t>tudie proveditelnosti železničního uzlu Praha včetně Rychlých spojení</w:t>
      </w:r>
      <w:r>
        <w:t>“, zpracování se předpokládá souběžně se zpracováním Díla.</w:t>
      </w:r>
    </w:p>
    <w:p w14:paraId="2E3B9136" w14:textId="7B8135CA" w:rsidR="00BB4805" w:rsidRDefault="003669DC" w:rsidP="00570416">
      <w:pPr>
        <w:pStyle w:val="Text2-1"/>
        <w:ind w:left="709" w:hanging="709"/>
      </w:pPr>
      <w:r w:rsidRPr="00F76B06">
        <w:t xml:space="preserve">Aktualizace </w:t>
      </w:r>
      <w:bookmarkStart w:id="21" w:name="_Hlk115773583"/>
      <w:r w:rsidR="00E8437F" w:rsidRPr="00F76B06">
        <w:t>Zásad územního ro</w:t>
      </w:r>
      <w:r w:rsidR="006D66DD" w:rsidRPr="00F76B06">
        <w:t xml:space="preserve">zvoje </w:t>
      </w:r>
      <w:r w:rsidR="00BB4805">
        <w:t>h</w:t>
      </w:r>
      <w:r w:rsidR="001A5841">
        <w:t>lavního města Prahy</w:t>
      </w:r>
      <w:bookmarkEnd w:id="21"/>
      <w:r w:rsidR="00A833B6">
        <w:t>,</w:t>
      </w:r>
      <w:r w:rsidR="001A5841">
        <w:t xml:space="preserve"> která bude </w:t>
      </w:r>
      <w:r w:rsidR="006D66DD" w:rsidRPr="00F76B06">
        <w:t>poř</w:t>
      </w:r>
      <w:r w:rsidR="001A5841">
        <w:t>ízena</w:t>
      </w:r>
      <w:r w:rsidR="00434AC9" w:rsidRPr="00F76B06">
        <w:t xml:space="preserve"> </w:t>
      </w:r>
      <w:r w:rsidR="00E8437F" w:rsidRPr="00F76B06">
        <w:t xml:space="preserve">na základě Usnesení Zastupitelstva </w:t>
      </w:r>
      <w:r w:rsidR="00BB4805">
        <w:t>hlavního města Prahy</w:t>
      </w:r>
      <w:r w:rsidR="00E8437F" w:rsidRPr="00F76B06">
        <w:t>. Předmětem aktualizace</w:t>
      </w:r>
      <w:r w:rsidR="00BB4805">
        <w:t xml:space="preserve"> bude</w:t>
      </w:r>
      <w:r w:rsidR="00434AC9" w:rsidRPr="00F76B06">
        <w:t xml:space="preserve"> </w:t>
      </w:r>
      <w:r w:rsidR="00E8437F" w:rsidRPr="00F76B06">
        <w:t>vymezení</w:t>
      </w:r>
      <w:r w:rsidR="00BB1AA8" w:rsidRPr="00F76B06">
        <w:t xml:space="preserve"> návrhového</w:t>
      </w:r>
      <w:r w:rsidR="00E8437F" w:rsidRPr="00F76B06">
        <w:t xml:space="preserve"> koridoru</w:t>
      </w:r>
      <w:r w:rsidR="00BB4805">
        <w:t>:</w:t>
      </w:r>
    </w:p>
    <w:p w14:paraId="39819C32" w14:textId="77227FAE" w:rsidR="00BB4805" w:rsidRDefault="00E8437F" w:rsidP="00AD22EF">
      <w:pPr>
        <w:pStyle w:val="Text2-1"/>
        <w:numPr>
          <w:ilvl w:val="0"/>
          <w:numId w:val="53"/>
        </w:numPr>
      </w:pPr>
      <w:r w:rsidRPr="00F76B06">
        <w:t>pro </w:t>
      </w:r>
      <w:r w:rsidR="00BB4805">
        <w:t>novostavbu VRT v úseku Praha-Vršovice – Praha-Běchovice,</w:t>
      </w:r>
    </w:p>
    <w:p w14:paraId="63C1567D" w14:textId="77777777" w:rsidR="00BB4805" w:rsidRDefault="00BB4805" w:rsidP="00AD22EF">
      <w:pPr>
        <w:pStyle w:val="Text2-1"/>
        <w:numPr>
          <w:ilvl w:val="0"/>
          <w:numId w:val="53"/>
        </w:numPr>
      </w:pPr>
      <w:r>
        <w:t>pro novostavbu spojovací koleje tratí Praha-Libeň – Praha-Malešice a Praha-Malešice – Praha-Běchovice,</w:t>
      </w:r>
    </w:p>
    <w:p w14:paraId="6655C913" w14:textId="3ADF3C6F" w:rsidR="003669DC" w:rsidRPr="00F76B06" w:rsidRDefault="00BB4805" w:rsidP="001412B6">
      <w:pPr>
        <w:pStyle w:val="Text2-1"/>
        <w:numPr>
          <w:ilvl w:val="0"/>
          <w:numId w:val="0"/>
        </w:numPr>
        <w:ind w:left="709"/>
      </w:pPr>
      <w:r>
        <w:t xml:space="preserve">umožňující </w:t>
      </w:r>
      <w:r w:rsidR="00BB1AA8" w:rsidRPr="00F76B06">
        <w:t>umístění</w:t>
      </w:r>
      <w:r>
        <w:t>, povolení a realizaci uvedených staveb včetně všech souvisejících staveb</w:t>
      </w:r>
      <w:r w:rsidR="00950842">
        <w:t xml:space="preserve"> a současné vymezení výsledných koridorů jako koridory veřejně prospěšných staveb.</w:t>
      </w:r>
    </w:p>
    <w:p w14:paraId="63D306A3" w14:textId="6AA13FE5" w:rsidR="00280C98" w:rsidRPr="00115B1E" w:rsidRDefault="00280C98" w:rsidP="00115B1E">
      <w:pPr>
        <w:pStyle w:val="Nadpis2-1"/>
      </w:pPr>
      <w:bookmarkStart w:id="22" w:name="_Toc46485247"/>
      <w:bookmarkStart w:id="23" w:name="_Toc46486358"/>
      <w:bookmarkStart w:id="24" w:name="_Toc26966130"/>
      <w:bookmarkStart w:id="25" w:name="_Toc117521466"/>
      <w:bookmarkEnd w:id="22"/>
      <w:bookmarkEnd w:id="23"/>
      <w:r w:rsidRPr="00115B1E">
        <w:t>POŽADAVKY NA TECHNICKÉ ŘEŠENÍ</w:t>
      </w:r>
      <w:bookmarkEnd w:id="24"/>
      <w:bookmarkEnd w:id="25"/>
    </w:p>
    <w:p w14:paraId="31B278CD" w14:textId="77777777" w:rsidR="00280C98" w:rsidRPr="008918AD" w:rsidRDefault="00280C98" w:rsidP="006E6A14">
      <w:pPr>
        <w:pStyle w:val="Nadpis2-2"/>
      </w:pPr>
      <w:bookmarkStart w:id="26" w:name="_Toc26966131"/>
      <w:bookmarkStart w:id="27" w:name="_Toc117521467"/>
      <w:r w:rsidRPr="008918AD">
        <w:t>Všeobecně</w:t>
      </w:r>
      <w:bookmarkEnd w:id="26"/>
      <w:bookmarkEnd w:id="27"/>
    </w:p>
    <w:p w14:paraId="48033BE6" w14:textId="77777777" w:rsidR="00C537D3" w:rsidRDefault="00C537D3" w:rsidP="00C537D3">
      <w:pPr>
        <w:pStyle w:val="Text2-1"/>
        <w:ind w:left="709" w:hanging="709"/>
      </w:pPr>
      <w:r>
        <w:t>D</w:t>
      </w:r>
      <w:r w:rsidRPr="00FD501F">
        <w:t xml:space="preserve">okumentace bude zpracována </w:t>
      </w:r>
      <w:r w:rsidRPr="00B73E3F">
        <w:t>dle schválené Studie proveditelnosti.</w:t>
      </w:r>
    </w:p>
    <w:p w14:paraId="3F1DCCE8" w14:textId="65E62F69" w:rsidR="00C537D3" w:rsidRPr="00B0747F" w:rsidRDefault="00C537D3" w:rsidP="00C537D3">
      <w:pPr>
        <w:pStyle w:val="Text2-1"/>
        <w:ind w:left="709" w:hanging="709"/>
      </w:pPr>
      <w:r w:rsidRPr="00B0747F">
        <w:t>Zhotovitel zajistí důsledné plnění požadavků vyplývající z vyjádření dotčených orgánů a osob uvedených v dokladové části z předchozího stupně dokumentace a související dokumentace a to ve vzájemné součinnosti a návaznosti.</w:t>
      </w:r>
    </w:p>
    <w:p w14:paraId="754ABEC3" w14:textId="247FEEEA" w:rsidR="00C537D3" w:rsidRPr="00B0747F" w:rsidRDefault="00C537D3" w:rsidP="00C537D3">
      <w:pPr>
        <w:pStyle w:val="Text2-1"/>
        <w:ind w:left="709" w:hanging="709"/>
      </w:pPr>
      <w:r w:rsidRPr="00B0747F">
        <w:t>Definitivní předání Dokumentace dle odst. 3.4.18 VTP/DOKUMENTACE/04/21</w:t>
      </w:r>
      <w:r w:rsidR="00E46ABA">
        <w:t>, tj. Přílohy č. 3b</w:t>
      </w:r>
      <w:r w:rsidR="00C50EBA">
        <w:t>)</w:t>
      </w:r>
      <w:r w:rsidR="00E46ABA">
        <w:t xml:space="preserve"> SoD</w:t>
      </w:r>
      <w:r w:rsidRPr="00B0747F">
        <w:t xml:space="preserve"> proběhne na médiu USB flash disku</w:t>
      </w:r>
      <w:r w:rsidR="00D0380D">
        <w:t xml:space="preserve"> nebo jiným digitálním způsobem</w:t>
      </w:r>
      <w:r w:rsidRPr="00B0747F">
        <w:t>.</w:t>
      </w:r>
    </w:p>
    <w:p w14:paraId="4F8540EA" w14:textId="0F051EF1" w:rsidR="00C537D3" w:rsidRPr="002A5BCD" w:rsidRDefault="00C537D3" w:rsidP="00C537D3">
      <w:pPr>
        <w:pStyle w:val="Text2-1"/>
        <w:ind w:left="709"/>
      </w:pPr>
      <w:r>
        <w:t>Požadujeme zpracování 3D animace v</w:t>
      </w:r>
      <w:r w:rsidR="00BB7FCE">
        <w:t xml:space="preserve"> minimálním </w:t>
      </w:r>
      <w:r>
        <w:t>rozsahu:</w:t>
      </w:r>
    </w:p>
    <w:p w14:paraId="4618376F" w14:textId="24950785" w:rsidR="00C537D3" w:rsidRDefault="00C537D3" w:rsidP="00C537D3">
      <w:pPr>
        <w:pStyle w:val="Text2-2"/>
      </w:pPr>
      <w:r>
        <w:t>Videokompozice (zákres 3D animace do reálného videa)</w:t>
      </w:r>
      <w:r w:rsidR="002807A4">
        <w:t xml:space="preserve"> celé</w:t>
      </w:r>
      <w:r>
        <w:t xml:space="preserve"> stavby bude zpracována v takovém detailu, aby co nejvíce odpovídala realitě dosud nerealizovaného záměru. Zvýšená pozornost bude kladena především na animace významných lokalit stavby a na dominantní objekty (terminál, mosty, tunely). Dále bude prezentace obsahovat zpracování okolí a animace dopravy. Pohledy kamer budou přesně definovány v průběhu realizace po souhlasu Objedna</w:t>
      </w:r>
      <w:r w:rsidR="00F87159">
        <w:t>tele</w:t>
      </w:r>
      <w:r>
        <w:t xml:space="preserve"> a Zhotovitel si musí závazně schválit scénář – na vzájemné schůzce se domluví „významné lokality“.</w:t>
      </w:r>
    </w:p>
    <w:p w14:paraId="2A1382C7" w14:textId="249319CB" w:rsidR="00C537D3" w:rsidRDefault="00C537D3" w:rsidP="00C537D3">
      <w:pPr>
        <w:pStyle w:val="Text2-2"/>
      </w:pPr>
      <w:r>
        <w:t xml:space="preserve">Součástí prezentace projektu bude fotodokumentace a videodokumentace </w:t>
      </w:r>
      <w:r w:rsidR="00245CDB">
        <w:t xml:space="preserve">celé </w:t>
      </w:r>
      <w:r>
        <w:t>stavby formou leteckých a pozemních záběrů, která bude provedena na základě stávající projektové dokumentace a která již má stabilizované směrové a výškové uspořádání a následných obhlídek stavby. Video bude pořízeno minimálně ve FULL HD (1920x1080 bodů) kvalitě.</w:t>
      </w:r>
    </w:p>
    <w:p w14:paraId="498CE3E2" w14:textId="3C01561D" w:rsidR="00C537D3" w:rsidRDefault="00C537D3" w:rsidP="00C537D3">
      <w:pPr>
        <w:pStyle w:val="Text2-2"/>
      </w:pPr>
      <w:r>
        <w:t xml:space="preserve">Finální prezentace projektu bude realizována na základě podkladů </w:t>
      </w:r>
      <w:r w:rsidR="008B1BCB">
        <w:t>z </w:t>
      </w:r>
      <w:r>
        <w:t>posledního</w:t>
      </w:r>
      <w:r w:rsidR="008B1BCB">
        <w:t xml:space="preserve"> </w:t>
      </w:r>
      <w:r>
        <w:t xml:space="preserve">stupně projektové dokumentace, odsouhlaseného komentáře a pořízené fotodokumentace a videodokumentace. Výsledným produktem bude prezentace, dodaná na flash USB disku v minimální kvalitě </w:t>
      </w:r>
      <w:r w:rsidR="00245CDB">
        <w:t xml:space="preserve">FULL HD (1920x1080) </w:t>
      </w:r>
      <w:r>
        <w:t xml:space="preserve">a zároveň upravena pro použití na internetové stránky ve formátu </w:t>
      </w:r>
      <w:r w:rsidR="00C502F7">
        <w:t>MP4</w:t>
      </w:r>
      <w:r>
        <w:t xml:space="preserve"> (.flv, rozlišení dle potřeb internetových prohlížečů). O distribuci či zveřejňování animací rozhoduje výhradně </w:t>
      </w:r>
      <w:r w:rsidR="00503A14">
        <w:t>S</w:t>
      </w:r>
      <w:r w:rsidR="00C502F7">
        <w:t>práva železnic</w:t>
      </w:r>
      <w:r>
        <w:t>.</w:t>
      </w:r>
    </w:p>
    <w:p w14:paraId="3D0F3BE7" w14:textId="42D731D5" w:rsidR="00C537D3" w:rsidRDefault="00C537D3" w:rsidP="00C537D3">
      <w:pPr>
        <w:pStyle w:val="Text2-2"/>
      </w:pPr>
      <w:r>
        <w:t xml:space="preserve">Budou zřízeny i zkrácené verze pro potřeby např. sociálních sítí dle požadavku </w:t>
      </w:r>
      <w:r w:rsidR="00D80EB8">
        <w:t>O</w:t>
      </w:r>
      <w:r>
        <w:t>bjednatele.</w:t>
      </w:r>
    </w:p>
    <w:p w14:paraId="0C79EEDA" w14:textId="77777777" w:rsidR="00C537D3" w:rsidRDefault="00C537D3" w:rsidP="00C537D3">
      <w:pPr>
        <w:pStyle w:val="Text2-2"/>
        <w:jc w:val="left"/>
      </w:pPr>
      <w:r>
        <w:t xml:space="preserve">Ukázková animace v obdobném formátu (vizualizace/animace pro úsek Výstaviště – Veleslavín): </w:t>
      </w:r>
      <w:hyperlink r:id="rId13" w:history="1">
        <w:r w:rsidRPr="00255732">
          <w:rPr>
            <w:rStyle w:val="Hypertextovodkaz"/>
            <w:noProof w:val="0"/>
          </w:rPr>
          <w:t>https://www.youtube.com/watch?v=h1fbpMrd5I8</w:t>
        </w:r>
      </w:hyperlink>
    </w:p>
    <w:p w14:paraId="3CCCE42F" w14:textId="58FF2347" w:rsidR="00C537D3" w:rsidRDefault="00C537D3" w:rsidP="00C537D3">
      <w:pPr>
        <w:pStyle w:val="Text2-2"/>
      </w:pPr>
      <w:r>
        <w:t xml:space="preserve">Ze zpracovaného videosnímku bude zřejmé umístění stavby do terénu a na dotčené pozemky. Prezentace bude sloužit pro průběžné projednání </w:t>
      </w:r>
      <w:r w:rsidR="00D80EB8">
        <w:t>s </w:t>
      </w:r>
      <w:r>
        <w:t>vlastníky pozemků a s dotčenými orgány státní správy.</w:t>
      </w:r>
    </w:p>
    <w:p w14:paraId="1B5AA163" w14:textId="7733E74D" w:rsidR="00C537D3" w:rsidRPr="00952009" w:rsidRDefault="00C537D3" w:rsidP="00C537D3">
      <w:pPr>
        <w:pStyle w:val="Text2-2"/>
      </w:pPr>
      <w:r>
        <w:t>Veškerá zpracování prezentačních a propagačních materiálů budou v souladu s jednotným vizuálním stylem organizace dle Grafického manuálu jednotného vizuálního stylu S</w:t>
      </w:r>
      <w:r w:rsidR="002C59B5">
        <w:t>právy železnic</w:t>
      </w:r>
      <w:r>
        <w:t xml:space="preserve">, který je k dispozici na webových stránkách organizace </w:t>
      </w:r>
      <w:hyperlink r:id="rId14" w:history="1">
        <w:r w:rsidRPr="00255732">
          <w:rPr>
            <w:rStyle w:val="Hypertextovodkaz"/>
            <w:noProof w:val="0"/>
          </w:rPr>
          <w:t>https://www.spravazeleznic.cz/kontakty/sprava-webu-a-logomanual</w:t>
        </w:r>
      </w:hyperlink>
      <w:r w:rsidR="000925A7">
        <w:rPr>
          <w:rStyle w:val="Hypertextovodkaz"/>
          <w:noProof w:val="0"/>
        </w:rPr>
        <w:t>.</w:t>
      </w:r>
    </w:p>
    <w:p w14:paraId="745880D1" w14:textId="2A6E65D7" w:rsidR="00C537D3" w:rsidRPr="00B0747F" w:rsidRDefault="00C537D3" w:rsidP="00C537D3">
      <w:pPr>
        <w:pStyle w:val="Text2-1"/>
        <w:ind w:left="709" w:hanging="709"/>
      </w:pPr>
      <w:r w:rsidRPr="00B0747F">
        <w:t xml:space="preserve">V Soupisech prací Zhotovitel doplní označení do položek, které dle Metodiky měření pro účely článku 12 Červené knihy FIDIC (1. vydání, 05/2019 – schváleno MD dne 7. 5. 2019, </w:t>
      </w:r>
      <w:hyperlink r:id="rId15" w:history="1">
        <w:r w:rsidRPr="00D80EB8">
          <w:rPr>
            <w:rStyle w:val="Hypertextovodkaz"/>
            <w:noProof w:val="0"/>
          </w:rPr>
          <w:t>https://www.sfdi.cz/soubory/obrazky-clanky/metodiky/2019_5_metodika_mereni.pdf</w:t>
        </w:r>
      </w:hyperlink>
      <w:r w:rsidRPr="00B0747F">
        <w:t>) spadají do Kategorie 1 (skupiny měření s označení „G“ - položka je měřena geodeticky). Označení bude provedeno dle výše zmíněné metodiky do Technické specifikace příslušných položek.</w:t>
      </w:r>
    </w:p>
    <w:p w14:paraId="0252B4C3" w14:textId="20FF58AA" w:rsidR="00C537D3" w:rsidRPr="00B0747F" w:rsidRDefault="00C537D3" w:rsidP="00C537D3">
      <w:pPr>
        <w:pStyle w:val="Text2-1"/>
        <w:ind w:left="709" w:hanging="709"/>
      </w:pPr>
      <w:r w:rsidRPr="00B0747F">
        <w:t xml:space="preserve">Zhotovitel je povinen předat Objednateli do jeho datové schránky elektronicky podepsané originály pravomocných rozhodnutí a povolení, která Zhotovitel zajišťuje pro Objednatele na základě jím vystavených plných mocí, a to nejpozději do 14 dnů po obdržení. Nebude-li součástí takto předaného rozhodnutí nebo povolení i potvrzení o nabytí právní moci, je Zhotovitel povinen </w:t>
      </w:r>
      <w:r w:rsidR="00623A67">
        <w:t>p</w:t>
      </w:r>
      <w:r w:rsidR="00623A67" w:rsidRPr="00B0747F">
        <w:t xml:space="preserve">ředat </w:t>
      </w:r>
      <w:r w:rsidRPr="00B0747F">
        <w:t>Objednateli elektronicky podepsaný dokument o tom, že rozhodnutí nebo povolení nabylo právní moci, a to rovněž ve lhůtě do 14 dnů po obdržení takového potvrzení. Bude-li rozhodnutí nebo povolení vydáno i v listinné podobě, je Zhotovitel povinen předat Objednateli i jeden originál pravomocného rozhodnutí nebo povolení s potvrzením o nabytí právní moci.</w:t>
      </w:r>
    </w:p>
    <w:p w14:paraId="26D1254B" w14:textId="2C3B6A0B" w:rsidR="007E7CB7" w:rsidRPr="00E6353E" w:rsidRDefault="00F14D20" w:rsidP="00570416">
      <w:pPr>
        <w:pStyle w:val="Text2-1"/>
        <w:ind w:left="709" w:hanging="709"/>
      </w:pPr>
      <w:r w:rsidRPr="009C2BEF">
        <w:t xml:space="preserve">Pro potřeby </w:t>
      </w:r>
      <w:r w:rsidRPr="00E6353E">
        <w:t xml:space="preserve">zpracování </w:t>
      </w:r>
      <w:r w:rsidR="004A06B6">
        <w:t>D</w:t>
      </w:r>
      <w:r w:rsidRPr="00E6353E">
        <w:t xml:space="preserve">íla je </w:t>
      </w:r>
      <w:r w:rsidR="006E6B4F">
        <w:t>závazná trasa</w:t>
      </w:r>
      <w:r w:rsidRPr="00E6353E">
        <w:t xml:space="preserve"> </w:t>
      </w:r>
      <w:r w:rsidR="006E6B4F">
        <w:t xml:space="preserve">VRT </w:t>
      </w:r>
      <w:r w:rsidRPr="00E6353E">
        <w:t>v rozsahu úseku dle </w:t>
      </w:r>
      <w:r w:rsidR="00C027BE" w:rsidRPr="00C027BE">
        <w:t xml:space="preserve">Příloh č. 7.1.1 </w:t>
      </w:r>
      <w:r w:rsidR="001412B6">
        <w:t xml:space="preserve">až </w:t>
      </w:r>
      <w:r w:rsidR="00C027BE" w:rsidRPr="00C027BE">
        <w:t>7.1.</w:t>
      </w:r>
      <w:r w:rsidR="001412B6">
        <w:t>4</w:t>
      </w:r>
      <w:r w:rsidR="00E929AD">
        <w:t xml:space="preserve"> </w:t>
      </w:r>
      <w:r w:rsidR="00C027BE" w:rsidRPr="00C027BE">
        <w:t>těchto ZTP,</w:t>
      </w:r>
      <w:r w:rsidR="006E6B4F">
        <w:t xml:space="preserve"> s možností dílčích úprav na základě dalšího projednání záměru a v limitech probíhající A</w:t>
      </w:r>
      <w:r w:rsidR="00C027BE">
        <w:t xml:space="preserve">ktualizace </w:t>
      </w:r>
      <w:r w:rsidR="006E6B4F">
        <w:t xml:space="preserve">ZÚR </w:t>
      </w:r>
      <w:r w:rsidR="00503A14">
        <w:t xml:space="preserve">hlavního města </w:t>
      </w:r>
      <w:r w:rsidR="007D7E6D">
        <w:t>Prahy a Metropolitního plánu.</w:t>
      </w:r>
    </w:p>
    <w:p w14:paraId="7BB2F253" w14:textId="03B1AAB1" w:rsidR="00477AEC" w:rsidRPr="006D66DD" w:rsidRDefault="00477AEC" w:rsidP="00570416">
      <w:pPr>
        <w:pStyle w:val="Text2-1"/>
        <w:ind w:left="709" w:hanging="709"/>
        <w:rPr>
          <w:rFonts w:ascii="Verdana" w:hAnsi="Verdana"/>
        </w:rPr>
      </w:pPr>
      <w:r w:rsidRPr="009C2BEF">
        <w:rPr>
          <w:rFonts w:ascii="Verdana" w:hAnsi="Verdana"/>
        </w:rPr>
        <w:t xml:space="preserve">Technické řešení bude zpracováno </w:t>
      </w:r>
      <w:r w:rsidR="002B5E25" w:rsidRPr="009C2BEF">
        <w:rPr>
          <w:rFonts w:ascii="Verdana" w:hAnsi="Verdana"/>
        </w:rPr>
        <w:t xml:space="preserve">dle Manuálu, který vznikl na základě Smlouvy </w:t>
      </w:r>
      <w:r w:rsidR="00C027BE" w:rsidRPr="009C2BEF">
        <w:rPr>
          <w:rFonts w:ascii="Verdana" w:hAnsi="Verdana"/>
        </w:rPr>
        <w:t>o</w:t>
      </w:r>
      <w:r w:rsidR="00C027BE">
        <w:rPr>
          <w:rFonts w:ascii="Verdana" w:hAnsi="Verdana"/>
        </w:rPr>
        <w:t> </w:t>
      </w:r>
      <w:r w:rsidR="002B5E25" w:rsidRPr="009C2BEF">
        <w:rPr>
          <w:rFonts w:ascii="Verdana" w:hAnsi="Verdana"/>
        </w:rPr>
        <w:t>poskytnutí služeb mezi S</w:t>
      </w:r>
      <w:r w:rsidR="00F83022" w:rsidRPr="009C2BEF">
        <w:rPr>
          <w:rFonts w:ascii="Verdana" w:hAnsi="Verdana"/>
        </w:rPr>
        <w:t>právou železnic</w:t>
      </w:r>
      <w:r w:rsidR="00875459" w:rsidRPr="009C2BEF">
        <w:rPr>
          <w:rFonts w:ascii="Verdana" w:hAnsi="Verdana"/>
        </w:rPr>
        <w:t>, státní organizací,</w:t>
      </w:r>
      <w:r w:rsidR="002B5E25" w:rsidRPr="009C2BEF">
        <w:rPr>
          <w:rFonts w:ascii="Verdana" w:hAnsi="Verdana"/>
        </w:rPr>
        <w:t xml:space="preserve"> a </w:t>
      </w:r>
      <w:r w:rsidR="00875459" w:rsidRPr="009C2BEF">
        <w:rPr>
          <w:rFonts w:ascii="Verdana" w:hAnsi="Verdana"/>
        </w:rPr>
        <w:t xml:space="preserve">společností </w:t>
      </w:r>
      <w:r w:rsidR="002B5E25" w:rsidRPr="009C2BEF">
        <w:rPr>
          <w:rFonts w:ascii="Verdana" w:hAnsi="Verdana"/>
        </w:rPr>
        <w:t>SNCF International</w:t>
      </w:r>
      <w:r w:rsidR="00753AF3" w:rsidRPr="009C2BEF">
        <w:rPr>
          <w:rFonts w:ascii="Verdana" w:hAnsi="Verdana"/>
        </w:rPr>
        <w:t>, a to včetně relevantních bezpečnostních analýz a studií</w:t>
      </w:r>
      <w:r w:rsidR="00AB7856" w:rsidRPr="009C2BEF">
        <w:rPr>
          <w:rFonts w:ascii="Verdana" w:hAnsi="Verdana"/>
        </w:rPr>
        <w:t xml:space="preserve">. </w:t>
      </w:r>
      <w:r w:rsidR="00211433">
        <w:rPr>
          <w:rFonts w:ascii="Verdana" w:hAnsi="Verdana"/>
        </w:rPr>
        <w:t>Úvodní kapitoly Manuálu, tj. k</w:t>
      </w:r>
      <w:r w:rsidR="00C027BE">
        <w:rPr>
          <w:rFonts w:ascii="Verdana" w:hAnsi="Verdana"/>
        </w:rPr>
        <w:t xml:space="preserve">apitoly </w:t>
      </w:r>
      <w:r w:rsidR="00875459" w:rsidRPr="009C2BEF">
        <w:rPr>
          <w:rFonts w:ascii="Verdana" w:hAnsi="Verdana"/>
        </w:rPr>
        <w:t>Obsah</w:t>
      </w:r>
      <w:r w:rsidR="00C027BE">
        <w:rPr>
          <w:rFonts w:ascii="Verdana" w:hAnsi="Verdana"/>
        </w:rPr>
        <w:t xml:space="preserve"> a Úvod</w:t>
      </w:r>
      <w:r w:rsidR="002B5E25" w:rsidRPr="009C2BEF">
        <w:rPr>
          <w:rFonts w:ascii="Verdana" w:hAnsi="Verdana"/>
        </w:rPr>
        <w:t xml:space="preserve"> (proces vzniku, zdroje, požadavky, cíle, působnost</w:t>
      </w:r>
      <w:r w:rsidR="00875459" w:rsidRPr="009C2BEF">
        <w:rPr>
          <w:rFonts w:ascii="Verdana" w:hAnsi="Verdana"/>
        </w:rPr>
        <w:t xml:space="preserve"> atd.)</w:t>
      </w:r>
      <w:r w:rsidR="00211433">
        <w:rPr>
          <w:rFonts w:ascii="Verdana" w:hAnsi="Verdana"/>
        </w:rPr>
        <w:t xml:space="preserve"> a Vzorový příčný řez</w:t>
      </w:r>
      <w:r w:rsidR="00C027BE">
        <w:rPr>
          <w:rFonts w:ascii="Verdana" w:hAnsi="Verdana"/>
        </w:rPr>
        <w:t xml:space="preserve"> </w:t>
      </w:r>
      <w:r w:rsidR="00875459" w:rsidRPr="009C2BEF">
        <w:rPr>
          <w:rFonts w:ascii="Verdana" w:hAnsi="Verdana"/>
        </w:rPr>
        <w:t xml:space="preserve">jsou </w:t>
      </w:r>
      <w:r w:rsidR="00C027BE">
        <w:rPr>
          <w:rFonts w:ascii="Verdana" w:hAnsi="Verdana"/>
        </w:rPr>
        <w:t>P</w:t>
      </w:r>
      <w:r w:rsidR="00875459" w:rsidRPr="006D66DD">
        <w:rPr>
          <w:rFonts w:ascii="Verdana" w:hAnsi="Verdana"/>
        </w:rPr>
        <w:t>řílohou</w:t>
      </w:r>
      <w:r w:rsidR="00C027BE">
        <w:rPr>
          <w:rFonts w:ascii="Verdana" w:hAnsi="Verdana"/>
        </w:rPr>
        <w:t xml:space="preserve"> č. </w:t>
      </w:r>
      <w:r w:rsidR="00C027BE" w:rsidRPr="001412B6">
        <w:rPr>
          <w:rFonts w:ascii="Verdana" w:hAnsi="Verdana"/>
        </w:rPr>
        <w:t>7.1.</w:t>
      </w:r>
      <w:r w:rsidR="000925A7" w:rsidRPr="001412B6">
        <w:rPr>
          <w:rFonts w:ascii="Verdana" w:hAnsi="Verdana"/>
        </w:rPr>
        <w:t>6</w:t>
      </w:r>
      <w:r w:rsidR="00875459" w:rsidRPr="006D66DD">
        <w:rPr>
          <w:rFonts w:ascii="Verdana" w:hAnsi="Verdana"/>
        </w:rPr>
        <w:t xml:space="preserve"> těchto ZTP, a to včetně anglické verze.</w:t>
      </w:r>
      <w:r w:rsidR="00CF0B40" w:rsidRPr="006D66DD">
        <w:rPr>
          <w:rFonts w:ascii="Verdana" w:hAnsi="Verdana"/>
        </w:rPr>
        <w:t xml:space="preserve"> Manuál bude poskytnut Zhotoviteli po podpisu </w:t>
      </w:r>
      <w:r w:rsidR="00EF4724" w:rsidRPr="006D66DD">
        <w:rPr>
          <w:rFonts w:ascii="Verdana" w:hAnsi="Verdana"/>
        </w:rPr>
        <w:t>Přílohy č.</w:t>
      </w:r>
      <w:r w:rsidR="006D66DD" w:rsidRPr="006D66DD">
        <w:rPr>
          <w:rFonts w:ascii="Verdana" w:hAnsi="Verdana"/>
        </w:rPr>
        <w:t> 1</w:t>
      </w:r>
      <w:r w:rsidR="00F87159">
        <w:rPr>
          <w:rFonts w:ascii="Verdana" w:hAnsi="Verdana"/>
        </w:rPr>
        <w:t>7</w:t>
      </w:r>
      <w:r w:rsidR="00EF4724" w:rsidRPr="006D66DD">
        <w:rPr>
          <w:rFonts w:ascii="Verdana" w:hAnsi="Verdana"/>
        </w:rPr>
        <w:t xml:space="preserve"> SoD „Dohoda </w:t>
      </w:r>
      <w:r w:rsidR="00CF0B40" w:rsidRPr="006D66DD">
        <w:rPr>
          <w:rFonts w:ascii="Verdana" w:hAnsi="Verdana"/>
        </w:rPr>
        <w:t>o mlčenlivosti</w:t>
      </w:r>
      <w:r w:rsidR="00EF4724" w:rsidRPr="006D66DD">
        <w:rPr>
          <w:rFonts w:ascii="Verdana" w:hAnsi="Verdana"/>
        </w:rPr>
        <w:t xml:space="preserve"> (s vybraným dodavatelem)“</w:t>
      </w:r>
      <w:r w:rsidR="00CF0B40" w:rsidRPr="006D66DD">
        <w:rPr>
          <w:rFonts w:ascii="Verdana" w:hAnsi="Verdana"/>
        </w:rPr>
        <w:t>.</w:t>
      </w:r>
    </w:p>
    <w:p w14:paraId="3682CA55" w14:textId="20441369" w:rsidR="00C537D3" w:rsidRPr="00FD0EBF" w:rsidRDefault="00C537D3" w:rsidP="00C537D3">
      <w:pPr>
        <w:pStyle w:val="Text2-1"/>
        <w:tabs>
          <w:tab w:val="num" w:pos="709"/>
        </w:tabs>
        <w:ind w:left="709"/>
      </w:pPr>
      <w:r>
        <w:t>Pro napojení a další zásahy do konvenční železniční sítě a přeložky budou využity dokumenty dle kapitoly 6 těchto ZTP.</w:t>
      </w:r>
    </w:p>
    <w:p w14:paraId="3FFCF91B" w14:textId="5D47FF8D" w:rsidR="00F01FF8" w:rsidRDefault="00F01FF8" w:rsidP="00570416">
      <w:pPr>
        <w:pStyle w:val="Text2-1"/>
        <w:ind w:left="709" w:hanging="709"/>
        <w:rPr>
          <w:rFonts w:ascii="Verdana" w:hAnsi="Verdana"/>
        </w:rPr>
      </w:pPr>
      <w:r w:rsidRPr="009C2BEF">
        <w:rPr>
          <w:rFonts w:ascii="Verdana" w:hAnsi="Verdana"/>
        </w:rPr>
        <w:t xml:space="preserve">Objednatel předpokládá </w:t>
      </w:r>
      <w:r w:rsidR="00753AF3" w:rsidRPr="009C2BEF">
        <w:rPr>
          <w:rFonts w:ascii="Verdana" w:hAnsi="Verdana"/>
        </w:rPr>
        <w:t xml:space="preserve">zpracování návrhu Díla obsahujícího </w:t>
      </w:r>
      <w:r w:rsidRPr="009C2BEF">
        <w:rPr>
          <w:rFonts w:ascii="Verdana" w:hAnsi="Verdana"/>
        </w:rPr>
        <w:t xml:space="preserve">prokazatelně funkční a </w:t>
      </w:r>
      <w:r w:rsidR="00661B8F">
        <w:rPr>
          <w:rFonts w:ascii="Verdana" w:hAnsi="Verdana"/>
        </w:rPr>
        <w:t> </w:t>
      </w:r>
      <w:r w:rsidR="00753AF3" w:rsidRPr="009C2BEF">
        <w:rPr>
          <w:rFonts w:ascii="Verdana" w:hAnsi="Verdana"/>
        </w:rPr>
        <w:t>prověřená technická a technologická řešení</w:t>
      </w:r>
      <w:r w:rsidRPr="009C2BEF">
        <w:rPr>
          <w:rFonts w:ascii="Verdana" w:hAnsi="Verdana"/>
        </w:rPr>
        <w:t>.</w:t>
      </w:r>
    </w:p>
    <w:p w14:paraId="2D673ADC" w14:textId="1EF72C30" w:rsidR="00C537D3" w:rsidRPr="00C537D3" w:rsidRDefault="00C537D3" w:rsidP="00C537D3">
      <w:pPr>
        <w:pStyle w:val="Text2-1"/>
        <w:ind w:left="709" w:hanging="709"/>
      </w:pPr>
      <w:r w:rsidRPr="00C537D3">
        <w:t xml:space="preserve">Průběžně bude Objednatel dokumentace předávat Zhotoviteli vyjádření dotčených účastníků územního řízení a orgánů státní správy s komentářem o návrhu řešení tak, aby mohlo být včas reagováno na podmínky a případná negativní vyjádření. Případné doklady o projednání s vlastníky dotčených pozemků a staveb nebo jinými oprávněnými budou doplněny komentářem, jak jsou řešeny jejich podmínky v čistopisu </w:t>
      </w:r>
      <w:r w:rsidR="004C60E8">
        <w:t>Dokumentace</w:t>
      </w:r>
      <w:r w:rsidRPr="00C537D3">
        <w:t xml:space="preserve">. Vzor dopisu k obeslání vlastníků dotčených nemovitostí bude předložen Objednateli </w:t>
      </w:r>
      <w:r w:rsidR="004C60E8" w:rsidRPr="00C537D3">
        <w:t>k</w:t>
      </w:r>
      <w:r w:rsidR="004C60E8">
        <w:t> </w:t>
      </w:r>
      <w:r w:rsidRPr="00C537D3">
        <w:t>odsouhlasení.</w:t>
      </w:r>
    </w:p>
    <w:p w14:paraId="6C49D047" w14:textId="664294CB" w:rsidR="00C537D3" w:rsidRDefault="00C537D3" w:rsidP="00C537D3">
      <w:pPr>
        <w:pStyle w:val="Text2-1"/>
        <w:ind w:left="709" w:hanging="709"/>
      </w:pPr>
      <w:r w:rsidRPr="00C537D3">
        <w:t xml:space="preserve">Zhotovitel připraví žádosti o vydání rozhodnutí o umístění stavby a poskytne součinnost pro vydání </w:t>
      </w:r>
      <w:r w:rsidR="005E5C11">
        <w:t>pravomocného</w:t>
      </w:r>
      <w:r w:rsidRPr="00C537D3">
        <w:t xml:space="preserve"> územního rozhodnutí. Zhotovitel zajistí, aby informace o žadateli, předmětu územního řízení a veřejném ústním jednání byla vyvěšena před konáním veřejného ústního projednání na místech určených příslušným stavebním úřadem. Vyvěšení informace o záměru vhodným způsobem zdokumentuje (např. fotodokumentací) a doloží stavebnímu úřadu.</w:t>
      </w:r>
    </w:p>
    <w:p w14:paraId="23532F6D" w14:textId="427186BF" w:rsidR="00E16433" w:rsidRPr="00E16433" w:rsidRDefault="00E16433" w:rsidP="00C537D3">
      <w:pPr>
        <w:pStyle w:val="Text2-1"/>
        <w:ind w:left="709" w:hanging="709"/>
      </w:pPr>
      <w:r>
        <w:t xml:space="preserve">Zhotovitel zpracuje přehledné schéma trati se znázorněním předpokládaných </w:t>
      </w:r>
      <w:r w:rsidRPr="00E16433">
        <w:t>technologických zařízení včetně jejich kilometrické polohy (obdoba francouzského SIF -</w:t>
      </w:r>
      <w:r w:rsidRPr="00E16433">
        <w:rPr>
          <w:rFonts w:ascii="Verdana" w:hAnsi="Verdana"/>
          <w:iCs/>
          <w:color w:val="000000"/>
          <w:sz w:val="20"/>
          <w:szCs w:val="20"/>
        </w:rPr>
        <w:t>schéma des installations ferroviaires).</w:t>
      </w:r>
    </w:p>
    <w:p w14:paraId="4A1EB95A" w14:textId="77777777" w:rsidR="00C537D3" w:rsidRPr="008918AD" w:rsidRDefault="00C537D3" w:rsidP="00C537D3">
      <w:pPr>
        <w:pStyle w:val="Nadpis2-2"/>
      </w:pPr>
      <w:bookmarkStart w:id="28" w:name="_Toc49172692"/>
      <w:bookmarkStart w:id="29" w:name="_Toc85532716"/>
      <w:bookmarkStart w:id="30" w:name="_Toc117521468"/>
      <w:r w:rsidRPr="008918AD">
        <w:t>Geodetická dokumentace</w:t>
      </w:r>
      <w:bookmarkEnd w:id="28"/>
      <w:bookmarkEnd w:id="29"/>
      <w:bookmarkEnd w:id="30"/>
    </w:p>
    <w:p w14:paraId="17B987B7" w14:textId="5C274AE6" w:rsidR="00C537D3" w:rsidRPr="00EC2048" w:rsidRDefault="00C537D3" w:rsidP="008B1BCB">
      <w:pPr>
        <w:pStyle w:val="Text2-1"/>
        <w:ind w:left="709" w:hanging="709"/>
      </w:pPr>
      <w:r w:rsidRPr="00EC2048">
        <w:t xml:space="preserve">Objednatel prostřednictvím SŽG dodá geodetické a mapové podklady včetně digitálního modelu terénu. Tyto geodetické a mapové podklady budou splňovat TKP staveb státních drah v souladu s přílohou č. </w:t>
      </w:r>
      <w:r w:rsidR="00EC2048" w:rsidRPr="00EC2048">
        <w:t xml:space="preserve">3 </w:t>
      </w:r>
      <w:r w:rsidRPr="00EC2048">
        <w:t xml:space="preserve">Směrnice </w:t>
      </w:r>
      <w:r w:rsidR="00692B60" w:rsidRPr="00EC2048">
        <w:t>SŽ SM011 Dokumentace staveb Správy železnic, státní organizace</w:t>
      </w:r>
      <w:r w:rsidR="00692B60" w:rsidRPr="00EC2048" w:rsidDel="00692B60">
        <w:t xml:space="preserve"> </w:t>
      </w:r>
      <w:r w:rsidR="00EC2048" w:rsidRPr="00EC2048">
        <w:t>bod 5.3</w:t>
      </w:r>
      <w:r w:rsidRPr="00EC2048">
        <w:t xml:space="preserve"> Geodetické a mapové podklady</w:t>
      </w:r>
      <w:r w:rsidR="00EC2048" w:rsidRPr="00EC2048">
        <w:t xml:space="preserve"> včetně doplňujících geodetických a mapových podkladů</w:t>
      </w:r>
      <w:r w:rsidRPr="00EC2048">
        <w:t xml:space="preserve">. Územní rozsah geodetických a mapových podkladů je </w:t>
      </w:r>
      <w:r w:rsidR="00E848AF" w:rsidRPr="00EC2048">
        <w:t>v </w:t>
      </w:r>
      <w:r w:rsidRPr="00EC2048">
        <w:t>digitální podobě součástí zadávací dokumentace</w:t>
      </w:r>
      <w:r w:rsidR="008B1BCB" w:rsidRPr="00EC2048">
        <w:t xml:space="preserve"> jako Příloha č. 7.1.</w:t>
      </w:r>
      <w:r w:rsidR="000925A7" w:rsidRPr="00EC2048">
        <w:t>7</w:t>
      </w:r>
      <w:r w:rsidR="008B1BCB" w:rsidRPr="00EC2048">
        <w:t xml:space="preserve"> těchto ZTP</w:t>
      </w:r>
      <w:r w:rsidRPr="00EC2048">
        <w:t>.</w:t>
      </w:r>
    </w:p>
    <w:p w14:paraId="43983F09" w14:textId="77777777" w:rsidR="00C537D3" w:rsidRPr="005F799C" w:rsidRDefault="00C537D3" w:rsidP="00C537D3">
      <w:pPr>
        <w:pStyle w:val="Text2-1"/>
        <w:ind w:left="709" w:hanging="709"/>
        <w:rPr>
          <w:rFonts w:ascii="Verdana" w:hAnsi="Verdana"/>
        </w:rPr>
      </w:pPr>
      <w:r w:rsidRPr="005F799C">
        <w:t>V průběhu zpracování projektové dokumentace budou Zhotovitelem na</w:t>
      </w:r>
      <w:r>
        <w:t xml:space="preserve"> jeho náklady provedeny veškeré</w:t>
      </w:r>
      <w:r w:rsidRPr="005F799C">
        <w:t xml:space="preserve"> geodetické práce a doplněny mapové podklady v rozsahu potřebném pro zpracování projektové dokumentace.</w:t>
      </w:r>
    </w:p>
    <w:p w14:paraId="42B72804" w14:textId="1E41EA5B" w:rsidR="00C537D3" w:rsidRPr="00381125" w:rsidRDefault="00C537D3" w:rsidP="00C537D3">
      <w:pPr>
        <w:pStyle w:val="Text2-1"/>
        <w:ind w:left="709" w:hanging="709"/>
        <w:rPr>
          <w:rFonts w:ascii="Verdana" w:hAnsi="Verdana"/>
        </w:rPr>
      </w:pPr>
      <w:r w:rsidRPr="005F799C">
        <w:t xml:space="preserve">Geodetická dokumentace bude zpracována dle </w:t>
      </w:r>
      <w:r w:rsidR="00E848AF">
        <w:t>Přílohy č. 3b</w:t>
      </w:r>
      <w:r w:rsidR="00C50EBA">
        <w:t>)</w:t>
      </w:r>
      <w:r w:rsidR="00E848AF">
        <w:t xml:space="preserve"> SoD</w:t>
      </w:r>
      <w:r w:rsidRPr="005F799C">
        <w:t xml:space="preserve">, </w:t>
      </w:r>
      <w:r w:rsidR="00E848AF">
        <w:t>kapitola</w:t>
      </w:r>
      <w:r w:rsidR="00E848AF" w:rsidRPr="005F799C">
        <w:t xml:space="preserve"> </w:t>
      </w:r>
      <w:r w:rsidRPr="005F799C">
        <w:t>10. Požadavky na zpracování geodetické dokumentace.</w:t>
      </w:r>
    </w:p>
    <w:p w14:paraId="078702F0" w14:textId="77777777" w:rsidR="00C537D3" w:rsidRPr="008918AD" w:rsidRDefault="00C537D3" w:rsidP="00C537D3">
      <w:pPr>
        <w:pStyle w:val="Nadpis2-2"/>
      </w:pPr>
      <w:bookmarkStart w:id="31" w:name="_Toc49172693"/>
      <w:bookmarkStart w:id="32" w:name="_Toc85532717"/>
      <w:bookmarkStart w:id="33" w:name="_Toc117521469"/>
      <w:r w:rsidRPr="008918AD">
        <w:t>Životní prostředí</w:t>
      </w:r>
      <w:bookmarkEnd w:id="31"/>
      <w:r w:rsidRPr="008918AD">
        <w:t>, EIA, odpady</w:t>
      </w:r>
      <w:bookmarkEnd w:id="32"/>
      <w:bookmarkEnd w:id="33"/>
    </w:p>
    <w:p w14:paraId="618870BA" w14:textId="62BE2DE6" w:rsidR="00C537D3" w:rsidRDefault="00C537D3" w:rsidP="00C537D3">
      <w:pPr>
        <w:pStyle w:val="Text2-1"/>
        <w:tabs>
          <w:tab w:val="num" w:pos="709"/>
        </w:tabs>
        <w:ind w:left="709"/>
      </w:pPr>
      <w:r>
        <w:t>Tato kapitola obsahuje z</w:t>
      </w:r>
      <w:r w:rsidRPr="00D26C65">
        <w:t>důraznění nejdůležitějších požadavků uvedených ve vše</w:t>
      </w:r>
      <w:r>
        <w:t>obecných technických podmínkách</w:t>
      </w:r>
      <w:r w:rsidR="005E5C11">
        <w:t>, tj. Přílohy č. 3b</w:t>
      </w:r>
      <w:r w:rsidR="00C50EBA">
        <w:t>)</w:t>
      </w:r>
      <w:r w:rsidR="005E5C11">
        <w:t xml:space="preserve"> SoD</w:t>
      </w:r>
      <w:r>
        <w:t>.</w:t>
      </w:r>
    </w:p>
    <w:p w14:paraId="4A596A9C" w14:textId="2DE8DC15" w:rsidR="00C537D3" w:rsidRDefault="00C537D3" w:rsidP="00C537D3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D</w:t>
      </w:r>
      <w:r w:rsidRPr="000F7FF5">
        <w:rPr>
          <w:rFonts w:ascii="Verdana" w:hAnsi="Verdana"/>
        </w:rPr>
        <w:t xml:space="preserve">okumentace EIA stavby </w:t>
      </w:r>
      <w:r>
        <w:rPr>
          <w:rFonts w:ascii="Verdana" w:hAnsi="Verdana"/>
        </w:rPr>
        <w:t>bude zpracována</w:t>
      </w:r>
      <w:r w:rsidRPr="000F7FF5">
        <w:rPr>
          <w:rFonts w:ascii="Verdana" w:hAnsi="Verdana"/>
        </w:rPr>
        <w:t xml:space="preserve"> dle </w:t>
      </w:r>
      <w:r>
        <w:rPr>
          <w:rFonts w:ascii="Verdana" w:hAnsi="Verdana"/>
        </w:rPr>
        <w:t xml:space="preserve">aktuálního znění </w:t>
      </w:r>
      <w:r w:rsidRPr="000F7FF5">
        <w:rPr>
          <w:rFonts w:ascii="Verdana" w:hAnsi="Verdana"/>
        </w:rPr>
        <w:t>zákona č. 100/2001 Sb.</w:t>
      </w:r>
      <w:r w:rsidR="005E5C11">
        <w:rPr>
          <w:rFonts w:ascii="Verdana" w:hAnsi="Verdana"/>
        </w:rPr>
        <w:t>,</w:t>
      </w:r>
      <w:r w:rsidRPr="000F7FF5">
        <w:rPr>
          <w:rFonts w:ascii="Verdana" w:hAnsi="Verdana"/>
        </w:rPr>
        <w:t xml:space="preserve"> </w:t>
      </w:r>
      <w:r>
        <w:rPr>
          <w:rFonts w:ascii="Verdana" w:hAnsi="Verdana"/>
        </w:rPr>
        <w:t>zároveň budou plně respektovány příslušné složkové zákony a normy platné v životním prostředí</w:t>
      </w:r>
      <w:r>
        <w:t>.</w:t>
      </w:r>
    </w:p>
    <w:p w14:paraId="635BB0BF" w14:textId="3A4A6A06" w:rsidR="00C537D3" w:rsidRDefault="00C537D3" w:rsidP="00C537D3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Bude posouzen vliv na</w:t>
      </w:r>
      <w:r w:rsidR="00E848AF" w:rsidRPr="00E848AF">
        <w:rPr>
          <w:rFonts w:ascii="Verdana" w:hAnsi="Verdana"/>
        </w:rPr>
        <w:t>: zvláště chráněná území; soustavu Natura 2000 - evropsky významné lokality (EVL) a ptačí oblast (PO); územní systém ekologické stability (ÚSES)</w:t>
      </w:r>
      <w:r w:rsidR="00E848AF">
        <w:rPr>
          <w:rFonts w:ascii="Verdana" w:hAnsi="Verdana"/>
        </w:rPr>
        <w:t xml:space="preserve"> </w:t>
      </w:r>
      <w:r w:rsidR="000C10B3">
        <w:rPr>
          <w:rFonts w:ascii="Verdana" w:hAnsi="Verdana"/>
        </w:rPr>
        <w:t>–</w:t>
      </w:r>
      <w:r w:rsidR="00E848AF">
        <w:rPr>
          <w:rFonts w:ascii="Verdana" w:hAnsi="Verdana"/>
        </w:rPr>
        <w:t xml:space="preserve"> </w:t>
      </w:r>
      <w:r w:rsidR="000C10B3">
        <w:rPr>
          <w:rFonts w:ascii="Verdana" w:hAnsi="Verdana"/>
        </w:rPr>
        <w:t>biokoridory, biocentra;</w:t>
      </w:r>
      <w:r w:rsidR="00E848AF" w:rsidRPr="00E848AF">
        <w:rPr>
          <w:rFonts w:ascii="Verdana" w:hAnsi="Verdana"/>
        </w:rPr>
        <w:t xml:space="preserve"> významné krajinné prvky (VKP</w:t>
      </w:r>
      <w:r w:rsidR="00283D14">
        <w:rPr>
          <w:rFonts w:ascii="Verdana" w:hAnsi="Verdana"/>
        </w:rPr>
        <w:t xml:space="preserve">); zemědělský </w:t>
      </w:r>
      <w:r w:rsidRPr="00621CE4">
        <w:rPr>
          <w:rFonts w:ascii="Verdana" w:hAnsi="Verdana"/>
        </w:rPr>
        <w:t>půdní fond (</w:t>
      </w:r>
      <w:r w:rsidR="00283D14">
        <w:rPr>
          <w:rFonts w:ascii="Verdana" w:hAnsi="Verdana"/>
        </w:rPr>
        <w:t>ZPF</w:t>
      </w:r>
      <w:r w:rsidRPr="00621CE4">
        <w:rPr>
          <w:rFonts w:ascii="Verdana" w:hAnsi="Verdana"/>
        </w:rPr>
        <w:t>)</w:t>
      </w:r>
      <w:r w:rsidR="00283D14">
        <w:rPr>
          <w:rFonts w:ascii="Verdana" w:hAnsi="Verdana"/>
        </w:rPr>
        <w:t xml:space="preserve">; pozemky určené k plnění funkce lesa (PUPFL). Dále </w:t>
      </w:r>
      <w:r w:rsidRPr="00621CE4">
        <w:rPr>
          <w:rFonts w:ascii="Verdana" w:hAnsi="Verdana"/>
        </w:rPr>
        <w:t xml:space="preserve">potenciální vliv na kulturní dědictví (kulturní památky a možná naleziště archeologických artefaktů, zhodnocení dopadu v čase na celkovou realizaci projektu), vliv na vodní zdroje, systém protipovodňové ochrany, </w:t>
      </w:r>
      <w:r>
        <w:rPr>
          <w:rFonts w:ascii="Verdana" w:hAnsi="Verdana"/>
        </w:rPr>
        <w:t>apod</w:t>
      </w:r>
      <w:r>
        <w:t>.</w:t>
      </w:r>
    </w:p>
    <w:p w14:paraId="4F987391" w14:textId="77777777" w:rsidR="00C537D3" w:rsidRPr="00E11400" w:rsidRDefault="00C537D3" w:rsidP="00C537D3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Ochrana před hlukem a vibracemi bude posouzena akustickou studií</w:t>
      </w:r>
      <w:r>
        <w:t>. Bude provedeno posouzení dle nařízení vlády č. 272/2011 Sb. a doplněné o posouzení možnosti vzniku a případné eliminace šíření specifických vibrací způsobujících strukturální hluk.</w:t>
      </w:r>
    </w:p>
    <w:p w14:paraId="706A1252" w14:textId="3A9F13F4" w:rsidR="00C537D3" w:rsidRDefault="00C537D3" w:rsidP="00C537D3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Rozptylová studie prověří zejména vliv na kvalitu ovzduší v řešeném území v období výstavby. Součástí rozptylové studie bude grafické znázornění větrných růžic</w:t>
      </w:r>
      <w:r w:rsidR="005E5C11">
        <w:t>.</w:t>
      </w:r>
    </w:p>
    <w:p w14:paraId="304DD5B7" w14:textId="17C1B7A2" w:rsidR="00C537D3" w:rsidRPr="00DA1285" w:rsidRDefault="00C537D3" w:rsidP="00C537D3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Bude provedeno hodnocení zdravotních rizik ve smyslu zákona č. 258/2000 Sb., </w:t>
      </w:r>
      <w:r w:rsidR="00283D14">
        <w:rPr>
          <w:rFonts w:ascii="Verdana" w:hAnsi="Verdana"/>
        </w:rPr>
        <w:t>o </w:t>
      </w:r>
      <w:r>
        <w:rPr>
          <w:rFonts w:ascii="Verdana" w:hAnsi="Verdana"/>
        </w:rPr>
        <w:t>ochraně veřejného zdraví</w:t>
      </w:r>
      <w:r w:rsidR="005E5C11" w:rsidRPr="005E5C11">
        <w:t xml:space="preserve"> </w:t>
      </w:r>
      <w:r w:rsidR="005E5C11" w:rsidRPr="005E5C11">
        <w:rPr>
          <w:rFonts w:ascii="Verdana" w:hAnsi="Verdana"/>
        </w:rPr>
        <w:t>a o změně některých souvisejících zákonů, ve znění pozdějších předpisů a zákona č. 100/2001 Sb.</w:t>
      </w:r>
    </w:p>
    <w:p w14:paraId="350CA61F" w14:textId="3FB00B15" w:rsidR="00C537D3" w:rsidRPr="00DD6944" w:rsidRDefault="00C537D3" w:rsidP="00C537D3">
      <w:pPr>
        <w:pStyle w:val="Text2-1"/>
        <w:ind w:left="709" w:hanging="709"/>
        <w:rPr>
          <w:rFonts w:ascii="Verdana" w:hAnsi="Verdana"/>
        </w:rPr>
      </w:pPr>
      <w:r w:rsidRPr="00DD6944">
        <w:t xml:space="preserve">Se srážkovými vodami bude nakládáno dle </w:t>
      </w:r>
      <w:r>
        <w:t>z</w:t>
      </w:r>
      <w:r w:rsidRPr="00DD6944">
        <w:t>ákona č. 254/2001 Sb.</w:t>
      </w:r>
      <w:r w:rsidR="00283D14">
        <w:t>,</w:t>
      </w:r>
      <w:r w:rsidRPr="00DD6944">
        <w:t xml:space="preserve"> o vodách a o změně některých zákonů </w:t>
      </w:r>
      <w:r w:rsidRPr="00894163">
        <w:t>(vodní zák</w:t>
      </w:r>
      <w:r>
        <w:t xml:space="preserve">on), </w:t>
      </w:r>
      <w:r w:rsidR="005E5C11">
        <w:t>ve znění pozdějších předpisů</w:t>
      </w:r>
      <w:r w:rsidR="00283D14">
        <w:t>,</w:t>
      </w:r>
      <w:r w:rsidR="005E5C11">
        <w:t xml:space="preserve"> </w:t>
      </w:r>
      <w:r>
        <w:t xml:space="preserve">který je již uveden ve </w:t>
      </w:r>
      <w:r w:rsidR="00641924">
        <w:t>všeobecných technických podmínkách</w:t>
      </w:r>
      <w:r w:rsidR="00283D14">
        <w:t>, tj. Přílohy č. 3b</w:t>
      </w:r>
      <w:r w:rsidR="00C50EBA">
        <w:t>)</w:t>
      </w:r>
      <w:r w:rsidR="00283D14">
        <w:t xml:space="preserve"> SoD</w:t>
      </w:r>
      <w:r w:rsidR="005E5C11">
        <w:t>.</w:t>
      </w:r>
    </w:p>
    <w:p w14:paraId="414DC888" w14:textId="4F61E695" w:rsidR="00C537D3" w:rsidRPr="009E17A9" w:rsidRDefault="00C537D3" w:rsidP="00C537D3">
      <w:pPr>
        <w:pStyle w:val="Text2-1"/>
        <w:ind w:left="709" w:hanging="709"/>
        <w:rPr>
          <w:rFonts w:ascii="Verdana" w:hAnsi="Verdana"/>
        </w:rPr>
      </w:pPr>
      <w:r w:rsidRPr="00894163">
        <w:t xml:space="preserve">Stavby budou navrhovány v souladu se směrnicí Evropského parlamentu a </w:t>
      </w:r>
      <w:r w:rsidR="00283D14">
        <w:t>R</w:t>
      </w:r>
      <w:r w:rsidRPr="00894163">
        <w:t xml:space="preserve">ady 2000/60/ES, která stanovuje rámec pro činnost Společenství v oblasti vodní politiky a problematiky sucha, a s Koncepcí ochrany před následky </w:t>
      </w:r>
      <w:r>
        <w:t>sucha pro území České republiky</w:t>
      </w:r>
      <w:r w:rsidR="009032C0">
        <w:t xml:space="preserve"> </w:t>
      </w:r>
      <w:r w:rsidR="009032C0" w:rsidRPr="00FF5F41">
        <w:t xml:space="preserve">viz </w:t>
      </w:r>
      <w:hyperlink r:id="rId16" w:history="1">
        <w:r w:rsidR="009032C0" w:rsidRPr="00FF5F41">
          <w:rPr>
            <w:rStyle w:val="Hypertextovodkaz"/>
            <w:noProof w:val="0"/>
          </w:rPr>
          <w:t>https://apps.odok.cz/attachment/-/down/RCIAAPNEPRU5</w:t>
        </w:r>
      </w:hyperlink>
      <w:r w:rsidR="005E5C11">
        <w:t>.</w:t>
      </w:r>
    </w:p>
    <w:p w14:paraId="6012D801" w14:textId="044DD24D" w:rsidR="00C537D3" w:rsidRPr="00E26468" w:rsidRDefault="00C537D3" w:rsidP="00C537D3">
      <w:pPr>
        <w:pStyle w:val="Text2-1"/>
        <w:ind w:left="709" w:hanging="709"/>
        <w:rPr>
          <w:rFonts w:ascii="Verdana" w:hAnsi="Verdana"/>
        </w:rPr>
      </w:pPr>
      <w:r>
        <w:t xml:space="preserve">Havarijní a protipovodňový plán – v DÚR bude uvedena nutnost zpracování havarijního a povodňového plánu v dalším stupni </w:t>
      </w:r>
      <w:r w:rsidR="00283D14">
        <w:t>Dokumentace</w:t>
      </w:r>
      <w:r>
        <w:t>. Stavba zasahuje do aktivní zóny záplavového území</w:t>
      </w:r>
      <w:r w:rsidR="005E5C11">
        <w:t>.</w:t>
      </w:r>
    </w:p>
    <w:p w14:paraId="4DF58CF5" w14:textId="1689DE29" w:rsidR="00C537D3" w:rsidRPr="00206BB1" w:rsidRDefault="00C537D3" w:rsidP="00C537D3">
      <w:pPr>
        <w:pStyle w:val="Text2-1"/>
        <w:ind w:left="709" w:hanging="709"/>
        <w:rPr>
          <w:rFonts w:ascii="Verdana" w:hAnsi="Verdana"/>
        </w:rPr>
      </w:pPr>
      <w:r w:rsidRPr="00E26468">
        <w:t>Projekt odpadového hospodářství bude proveden dle platné legislativy, zejména dle zákona č. 54</w:t>
      </w:r>
      <w:r w:rsidR="005E5C11">
        <w:t>1</w:t>
      </w:r>
      <w:r w:rsidRPr="00E26468">
        <w:t>/2020</w:t>
      </w:r>
      <w:r w:rsidR="00283D14">
        <w:t xml:space="preserve"> Sb.</w:t>
      </w:r>
      <w:r w:rsidRPr="00E26468">
        <w:t>, o odpadech</w:t>
      </w:r>
      <w:r w:rsidR="00B33101">
        <w:t xml:space="preserve">, ve znění pozdějších předpisů </w:t>
      </w:r>
      <w:r w:rsidRPr="00E26468">
        <w:t xml:space="preserve"> a navazujících legislativních norem </w:t>
      </w:r>
      <w:r>
        <w:t>–</w:t>
      </w:r>
      <w:r w:rsidRPr="00E26468">
        <w:t xml:space="preserve"> v</w:t>
      </w:r>
      <w:r>
        <w:t xml:space="preserve"> </w:t>
      </w:r>
      <w:r w:rsidRPr="00E26468">
        <w:t>rámci D</w:t>
      </w:r>
      <w:r w:rsidR="00283D14">
        <w:t>Ú</w:t>
      </w:r>
      <w:r w:rsidRPr="00E26468">
        <w:t>R bude na základě průzkumu určena případná možná kontaminace výkopových zemin</w:t>
      </w:r>
      <w:r w:rsidR="00283D14">
        <w:t xml:space="preserve"> </w:t>
      </w:r>
      <w:r w:rsidRPr="00E26468">
        <w:t>/</w:t>
      </w:r>
      <w:r w:rsidR="00283D14">
        <w:t xml:space="preserve"> </w:t>
      </w:r>
      <w:r w:rsidRPr="00E26468">
        <w:t xml:space="preserve">hornin včetně chemického složení </w:t>
      </w:r>
      <w:r w:rsidR="005E5C11" w:rsidRPr="005E5C11">
        <w:t>a následně bude zařazena dle vyhlášky č.</w:t>
      </w:r>
      <w:r w:rsidR="00283D14">
        <w:t> </w:t>
      </w:r>
      <w:r w:rsidR="005E5C11" w:rsidRPr="005E5C11">
        <w:t>8/2021 Sb., o Katalogu odpadů a posuzování vlastností odpadů (Katalog odpadů).</w:t>
      </w:r>
    </w:p>
    <w:p w14:paraId="602D70BD" w14:textId="39E89555" w:rsidR="00C537D3" w:rsidRPr="00206BB1" w:rsidRDefault="00C537D3" w:rsidP="00C537D3">
      <w:pPr>
        <w:pStyle w:val="Text2-1"/>
        <w:ind w:left="709" w:hanging="709"/>
        <w:rPr>
          <w:rFonts w:ascii="Verdana" w:hAnsi="Verdana"/>
        </w:rPr>
      </w:pPr>
      <w:r>
        <w:t xml:space="preserve">Pokud bude identifikována blízkost lokality soustavy Natura 2000, </w:t>
      </w:r>
      <w:r w:rsidRPr="00E26468">
        <w:t xml:space="preserve">Zhotovitel zažádá </w:t>
      </w:r>
      <w:r w:rsidR="005E5C11">
        <w:t xml:space="preserve">příslušný orgán ochrany přírody </w:t>
      </w:r>
      <w:r w:rsidRPr="00E26468">
        <w:t>o odůvodněné stanovisko dle § 45i zákona č. 114/1992 Sb., o ochraně přírody a krajiny, ve znění pozdějších předpisů, které bude ihned po obdržení předáno Objednateli. Součástí žádosti bude mapový výstup s vyznačením lokalit NATURA 2000 v okolí stavby a textový popis lokalit NATURA 2000, včetně uvedení jejich vzdálenosti od stavby.</w:t>
      </w:r>
    </w:p>
    <w:p w14:paraId="4A4AE56A" w14:textId="77777777" w:rsidR="00C537D3" w:rsidRPr="0063735C" w:rsidRDefault="00C537D3" w:rsidP="00C537D3">
      <w:pPr>
        <w:pStyle w:val="Text2-1"/>
        <w:ind w:left="709" w:hanging="709"/>
        <w:rPr>
          <w:rFonts w:ascii="Verdana" w:hAnsi="Verdana"/>
        </w:rPr>
      </w:pPr>
      <w:r w:rsidRPr="00E26468">
        <w:rPr>
          <w:rFonts w:ascii="Verdana" w:hAnsi="Verdana"/>
        </w:rPr>
        <w:t xml:space="preserve">Dokladová část bude obsahovat kapitolu Životní prostředí, kde se budou nacházet vyjádření příslušných orgánů, např. </w:t>
      </w:r>
      <w:r>
        <w:rPr>
          <w:rFonts w:ascii="Verdana" w:hAnsi="Verdana"/>
        </w:rPr>
        <w:t xml:space="preserve">stanovisko k lokalitám NATURA 2000, </w:t>
      </w:r>
      <w:r w:rsidRPr="00E26468">
        <w:rPr>
          <w:rFonts w:ascii="Verdana" w:hAnsi="Verdana"/>
        </w:rPr>
        <w:t>vyjádření k EIA, stanovisko ke kácení, rozhodnu</w:t>
      </w:r>
      <w:r>
        <w:rPr>
          <w:rFonts w:ascii="Verdana" w:hAnsi="Verdana"/>
        </w:rPr>
        <w:t>tí o zásahu do významného krajinného prvku, výjimky atp</w:t>
      </w:r>
      <w:r>
        <w:t>.</w:t>
      </w:r>
    </w:p>
    <w:p w14:paraId="364FFCC8" w14:textId="77777777" w:rsidR="00C537D3" w:rsidRPr="008918AD" w:rsidRDefault="00C537D3" w:rsidP="00C537D3">
      <w:pPr>
        <w:pStyle w:val="Nadpis2-2"/>
      </w:pPr>
      <w:bookmarkStart w:id="34" w:name="_Toc85532718"/>
      <w:bookmarkStart w:id="35" w:name="_Toc117521470"/>
      <w:r w:rsidRPr="008918AD">
        <w:t>Přírodovědný průzkum</w:t>
      </w:r>
      <w:bookmarkEnd w:id="34"/>
      <w:bookmarkEnd w:id="35"/>
    </w:p>
    <w:p w14:paraId="3DB01CC6" w14:textId="455DB475" w:rsidR="00C537D3" w:rsidRDefault="004A2B96" w:rsidP="001E156A">
      <w:pPr>
        <w:pStyle w:val="Text2-1"/>
        <w:ind w:left="709" w:hanging="709"/>
      </w:pPr>
      <w:r w:rsidRPr="00CC14A6">
        <w:rPr>
          <w:rFonts w:ascii="Verdana" w:hAnsi="Verdana"/>
          <w:i/>
        </w:rPr>
        <w:t>Záměrně vypuštěno.</w:t>
      </w:r>
    </w:p>
    <w:p w14:paraId="5D7C62AC" w14:textId="77777777" w:rsidR="00C537D3" w:rsidRPr="00F52599" w:rsidRDefault="00C537D3" w:rsidP="00C537D3">
      <w:pPr>
        <w:pStyle w:val="Nadpis2-2"/>
      </w:pPr>
      <w:bookmarkStart w:id="36" w:name="_Toc49172679"/>
      <w:bookmarkStart w:id="37" w:name="_Toc85532703"/>
      <w:bookmarkStart w:id="38" w:name="_Toc117521471"/>
      <w:r w:rsidRPr="00F52599">
        <w:t>Dopravní technologie</w:t>
      </w:r>
      <w:bookmarkEnd w:id="36"/>
      <w:bookmarkEnd w:id="37"/>
      <w:bookmarkEnd w:id="38"/>
    </w:p>
    <w:p w14:paraId="21CDA824" w14:textId="379CE63F" w:rsidR="008918AD" w:rsidRPr="00F52599" w:rsidRDefault="003C3935" w:rsidP="00F52599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Dopravní technologie bude vycházet ze zpracované dopravní technologie </w:t>
      </w:r>
      <w:r w:rsidRPr="003F56C6">
        <w:rPr>
          <w:rFonts w:ascii="Verdana" w:hAnsi="Verdana"/>
        </w:rPr>
        <w:t>„RS 1 VRT Praha-Běchovice – Poříčany; Zpracování dok</w:t>
      </w:r>
      <w:r>
        <w:rPr>
          <w:rFonts w:ascii="Verdana" w:hAnsi="Verdana"/>
        </w:rPr>
        <w:t>umentace pro územní</w:t>
      </w:r>
      <w:r w:rsidR="00240AC7">
        <w:rPr>
          <w:rFonts w:ascii="Verdana" w:hAnsi="Verdana"/>
        </w:rPr>
        <w:t xml:space="preserve"> řízení</w:t>
      </w:r>
      <w:r>
        <w:rPr>
          <w:rFonts w:ascii="Verdana" w:hAnsi="Verdana"/>
        </w:rPr>
        <w:t xml:space="preserve">“, kde byly prověřeny kapacitní parametry uceleného úseku Praha-Zahradní Město – </w:t>
      </w:r>
      <w:r w:rsidR="00DD5D7A">
        <w:rPr>
          <w:rFonts w:ascii="Verdana" w:hAnsi="Verdana"/>
        </w:rPr>
        <w:t>Světlá nad Sázavou</w:t>
      </w:r>
      <w:r>
        <w:rPr>
          <w:rFonts w:ascii="Verdana" w:hAnsi="Verdana"/>
        </w:rPr>
        <w:t xml:space="preserve"> a v návaznosti na to </w:t>
      </w:r>
      <w:r w:rsidR="00BB4825">
        <w:rPr>
          <w:rFonts w:ascii="Verdana" w:hAnsi="Verdana"/>
        </w:rPr>
        <w:t xml:space="preserve">byl </w:t>
      </w:r>
      <w:r>
        <w:rPr>
          <w:rFonts w:ascii="Verdana" w:hAnsi="Verdana"/>
        </w:rPr>
        <w:t>aktualizován výhledový rozsah dopravy.</w:t>
      </w:r>
    </w:p>
    <w:p w14:paraId="74A50DF8" w14:textId="4E908D5A" w:rsidR="003A5D78" w:rsidRDefault="00E929AD" w:rsidP="003A5D78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Dopravní technologie bude zpracována v koordinaci </w:t>
      </w:r>
      <w:r w:rsidR="00DD5D7A">
        <w:t xml:space="preserve">se souběžně zpracovávanou dokumentací </w:t>
      </w:r>
      <w:r w:rsidR="00DD5D7A" w:rsidRPr="00C946C8">
        <w:t xml:space="preserve">Studie proveditelnosti </w:t>
      </w:r>
      <w:r w:rsidR="00767A7C">
        <w:t>ŽUP</w:t>
      </w:r>
      <w:r>
        <w:t xml:space="preserve"> a budou zapracovány vlivy z aktualizované dopravní technologie zpracované v rámci staveb VRT RS4 Praha – Drážďany.</w:t>
      </w:r>
      <w:r w:rsidR="00D57641">
        <w:rPr>
          <w:rFonts w:ascii="Verdana" w:hAnsi="Verdana"/>
        </w:rPr>
        <w:t xml:space="preserve"> Respektovány budou časové horizonty rozvoje sítě RS</w:t>
      </w:r>
      <w:r w:rsidR="00DD5D7A">
        <w:rPr>
          <w:rFonts w:ascii="Verdana" w:hAnsi="Verdana"/>
        </w:rPr>
        <w:t xml:space="preserve"> i </w:t>
      </w:r>
      <w:r w:rsidR="00DD5D7A" w:rsidRPr="00FF5F41">
        <w:rPr>
          <w:rFonts w:ascii="Verdana" w:hAnsi="Verdana"/>
        </w:rPr>
        <w:t>uzlu</w:t>
      </w:r>
      <w:r w:rsidR="00DD5D7A">
        <w:rPr>
          <w:rFonts w:ascii="Verdana" w:hAnsi="Verdana"/>
        </w:rPr>
        <w:t xml:space="preserve"> Praha</w:t>
      </w:r>
      <w:r w:rsidR="00D57641">
        <w:rPr>
          <w:rFonts w:ascii="Verdana" w:hAnsi="Verdana"/>
        </w:rPr>
        <w:t>.</w:t>
      </w:r>
    </w:p>
    <w:p w14:paraId="2FDA73AE" w14:textId="6B299509" w:rsidR="00DD5D7A" w:rsidRPr="00DD5D7A" w:rsidRDefault="00DD5D7A" w:rsidP="00641924">
      <w:pPr>
        <w:pStyle w:val="Text2-1"/>
        <w:ind w:left="709" w:hanging="709"/>
        <w:rPr>
          <w:rFonts w:ascii="Verdana" w:hAnsi="Verdana"/>
        </w:rPr>
      </w:pPr>
      <w:r w:rsidRPr="00641924">
        <w:rPr>
          <w:rFonts w:ascii="Verdana" w:hAnsi="Verdana"/>
        </w:rPr>
        <w:t>Zvláštní zřetel bude kladen na úsek Praha</w:t>
      </w:r>
      <w:r w:rsidR="00641924">
        <w:rPr>
          <w:rFonts w:ascii="Verdana" w:hAnsi="Verdana"/>
        </w:rPr>
        <w:t xml:space="preserve"> </w:t>
      </w:r>
      <w:r w:rsidRPr="00641924">
        <w:rPr>
          <w:rFonts w:ascii="Verdana" w:hAnsi="Verdana"/>
        </w:rPr>
        <w:t>hlavní nádraží – Praha-Zahradní Město a zajištění kapacity úseku pro připojení zázemí pro udržování vlakových souprav v lokalitě Praha-Strašnice.</w:t>
      </w:r>
      <w:r>
        <w:rPr>
          <w:rFonts w:ascii="Verdana" w:hAnsi="Verdana"/>
        </w:rPr>
        <w:t xml:space="preserve"> Bude prověřena kapacita zapojení zázemí do VRT a případně navrženo bezkolizní mimoúrovňové řešení. Kapacita odstavných ploch bude vzájemně koordinována s kapacitou jeho zapojení. Cílem je maximální využití volných ploch v lokalitě, přičemž jejich obsazení musí být v provozu reálné.</w:t>
      </w:r>
    </w:p>
    <w:p w14:paraId="295DEC5C" w14:textId="06BF91AE" w:rsidR="00D57641" w:rsidRDefault="00D57641" w:rsidP="003A5D78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Při zpracování bude uvažována také novostavba trati odb. Nová Ves – Most.</w:t>
      </w:r>
    </w:p>
    <w:p w14:paraId="7E44722F" w14:textId="527530DD" w:rsidR="00D57641" w:rsidRPr="00D57641" w:rsidRDefault="00D57641" w:rsidP="00D57641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Podklady ke zpracování budou při zahájení prací předány </w:t>
      </w:r>
      <w:r w:rsidR="00AC312C">
        <w:rPr>
          <w:rFonts w:ascii="Verdana" w:hAnsi="Verdana"/>
        </w:rPr>
        <w:t>Z</w:t>
      </w:r>
      <w:r>
        <w:rPr>
          <w:rFonts w:ascii="Verdana" w:hAnsi="Verdana"/>
        </w:rPr>
        <w:t>adavatelem.</w:t>
      </w:r>
    </w:p>
    <w:p w14:paraId="67965134" w14:textId="30760DEC" w:rsidR="00366279" w:rsidRDefault="00366279" w:rsidP="00115B1E">
      <w:pPr>
        <w:pStyle w:val="Nadpis2-2"/>
      </w:pPr>
      <w:bookmarkStart w:id="39" w:name="_Toc117521472"/>
      <w:r w:rsidRPr="008918AD">
        <w:t>Aktualizace ekonomického hodnocení</w:t>
      </w:r>
      <w:bookmarkEnd w:id="39"/>
    </w:p>
    <w:p w14:paraId="3C00ED94" w14:textId="4701D5E7" w:rsidR="009F125F" w:rsidRDefault="009F125F" w:rsidP="009F125F">
      <w:pPr>
        <w:pStyle w:val="Text2-1"/>
        <w:ind w:left="709" w:hanging="709"/>
        <w:rPr>
          <w:rFonts w:ascii="Verdana" w:hAnsi="Verdana"/>
        </w:rPr>
      </w:pPr>
      <w:r w:rsidRPr="009F125F">
        <w:rPr>
          <w:rFonts w:ascii="Verdana" w:hAnsi="Verdana"/>
        </w:rPr>
        <w:t>P</w:t>
      </w:r>
      <w:r>
        <w:rPr>
          <w:rFonts w:ascii="Verdana" w:hAnsi="Verdana"/>
        </w:rPr>
        <w:t>ředmětem D</w:t>
      </w:r>
      <w:r w:rsidRPr="009F125F">
        <w:rPr>
          <w:rFonts w:ascii="Verdana" w:hAnsi="Verdana"/>
        </w:rPr>
        <w:t xml:space="preserve">íla </w:t>
      </w:r>
      <w:r>
        <w:rPr>
          <w:rFonts w:ascii="Verdana" w:hAnsi="Verdana"/>
        </w:rPr>
        <w:t xml:space="preserve">je aktualizace ekonomického hodnocení v rozsahu dle </w:t>
      </w:r>
      <w:r w:rsidRPr="001D2B2D">
        <w:t>Studie proveditelnosti</w:t>
      </w:r>
      <w:r w:rsidR="00E63C0A">
        <w:t>,</w:t>
      </w:r>
      <w:r w:rsidRPr="001D2B2D">
        <w:t xml:space="preserve"> </w:t>
      </w:r>
      <w:r w:rsidR="00151F7C">
        <w:t>tedy i nad rám</w:t>
      </w:r>
      <w:r w:rsidR="009053BE">
        <w:t>ec</w:t>
      </w:r>
      <w:r w:rsidR="00151F7C">
        <w:t xml:space="preserve"> úseku technicky řešeného v rámci Díla.</w:t>
      </w:r>
    </w:p>
    <w:p w14:paraId="14556EDB" w14:textId="6B5A63A2" w:rsidR="009F125F" w:rsidRDefault="009F125F" w:rsidP="009F125F">
      <w:pPr>
        <w:pStyle w:val="Text2-1"/>
        <w:ind w:left="709" w:hanging="709"/>
        <w:rPr>
          <w:rFonts w:ascii="Verdana" w:hAnsi="Verdana"/>
        </w:rPr>
      </w:pPr>
      <w:r w:rsidRPr="00F52599">
        <w:rPr>
          <w:rFonts w:ascii="Verdana" w:hAnsi="Verdana"/>
        </w:rPr>
        <w:t xml:space="preserve">Aktualizace </w:t>
      </w:r>
      <w:r>
        <w:rPr>
          <w:rFonts w:ascii="Verdana" w:hAnsi="Verdana"/>
        </w:rPr>
        <w:t xml:space="preserve">ekonomického </w:t>
      </w:r>
      <w:r w:rsidR="00767A7C">
        <w:rPr>
          <w:rFonts w:ascii="Verdana" w:hAnsi="Verdana"/>
        </w:rPr>
        <w:t xml:space="preserve">hodnocení </w:t>
      </w:r>
      <w:r w:rsidRPr="00F52599">
        <w:rPr>
          <w:rFonts w:ascii="Verdana" w:hAnsi="Verdana"/>
        </w:rPr>
        <w:t xml:space="preserve">bude zahrnovat všechny do doby zpracování známé změny </w:t>
      </w:r>
      <w:r w:rsidR="00F040D1" w:rsidRPr="00F52599">
        <w:rPr>
          <w:rFonts w:ascii="Verdana" w:hAnsi="Verdana"/>
        </w:rPr>
        <w:t>v</w:t>
      </w:r>
      <w:r w:rsidR="00F040D1">
        <w:rPr>
          <w:rFonts w:ascii="Verdana" w:hAnsi="Verdana"/>
        </w:rPr>
        <w:t> </w:t>
      </w:r>
      <w:r w:rsidRPr="00F52599">
        <w:rPr>
          <w:rFonts w:ascii="Verdana" w:hAnsi="Verdana"/>
        </w:rPr>
        <w:t xml:space="preserve">rozsahu infrastruktury i provozu vůči </w:t>
      </w:r>
      <w:r w:rsidR="004A06B6">
        <w:rPr>
          <w:rFonts w:ascii="Verdana" w:hAnsi="Verdana"/>
        </w:rPr>
        <w:t>S</w:t>
      </w:r>
      <w:r w:rsidRPr="00F52599">
        <w:rPr>
          <w:rFonts w:ascii="Verdana" w:hAnsi="Verdana"/>
        </w:rPr>
        <w:t>tudii proveditelnos</w:t>
      </w:r>
      <w:r>
        <w:rPr>
          <w:rFonts w:ascii="Verdana" w:hAnsi="Verdana"/>
        </w:rPr>
        <w:t>ti (např. změny v</w:t>
      </w:r>
      <w:r w:rsidR="003C3935">
        <w:rPr>
          <w:rFonts w:ascii="Verdana" w:hAnsi="Verdana"/>
        </w:rPr>
        <w:t xml:space="preserve">yplývající ze </w:t>
      </w:r>
      <w:r>
        <w:rPr>
          <w:rFonts w:ascii="Verdana" w:hAnsi="Verdana"/>
        </w:rPr>
        <w:t>sc</w:t>
      </w:r>
      <w:r w:rsidR="00151F7C">
        <w:rPr>
          <w:rFonts w:ascii="Verdana" w:hAnsi="Verdana"/>
        </w:rPr>
        <w:t xml:space="preserve">hválení </w:t>
      </w:r>
      <w:r w:rsidR="002A3721">
        <w:rPr>
          <w:rFonts w:ascii="Verdana" w:hAnsi="Verdana"/>
        </w:rPr>
        <w:t xml:space="preserve">Studie </w:t>
      </w:r>
      <w:r w:rsidR="00151F7C">
        <w:rPr>
          <w:rFonts w:ascii="Verdana" w:hAnsi="Verdana"/>
        </w:rPr>
        <w:t>proveditelnosti</w:t>
      </w:r>
      <w:r>
        <w:rPr>
          <w:rFonts w:ascii="Verdana" w:hAnsi="Verdana"/>
        </w:rPr>
        <w:t xml:space="preserve">, změny v důsledku </w:t>
      </w:r>
      <w:r w:rsidRPr="00FF5F41">
        <w:rPr>
          <w:rFonts w:ascii="Verdana" w:hAnsi="Verdana"/>
        </w:rPr>
        <w:t xml:space="preserve">upravené dopravní technologie dle </w:t>
      </w:r>
      <w:r w:rsidR="00F040D1" w:rsidRPr="00FF5F41">
        <w:rPr>
          <w:rFonts w:ascii="Verdana" w:hAnsi="Verdana"/>
        </w:rPr>
        <w:t xml:space="preserve">čl. </w:t>
      </w:r>
      <w:r w:rsidRPr="00FF5F41">
        <w:rPr>
          <w:rFonts w:ascii="Verdana" w:hAnsi="Verdana"/>
        </w:rPr>
        <w:t>4.</w:t>
      </w:r>
      <w:r w:rsidRPr="004E720F">
        <w:rPr>
          <w:rFonts w:ascii="Verdana" w:hAnsi="Verdana"/>
        </w:rPr>
        <w:t>5</w:t>
      </w:r>
      <w:r w:rsidR="00767A7C" w:rsidRPr="004E720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1A40832" w14:textId="6DE3A0B7" w:rsidR="00366279" w:rsidRDefault="00151F7C" w:rsidP="00151F7C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Aktualizace ekonomického hodnocení bude </w:t>
      </w:r>
      <w:r w:rsidR="004125C7">
        <w:rPr>
          <w:rFonts w:ascii="Verdana" w:hAnsi="Verdana"/>
        </w:rPr>
        <w:t>proveden</w:t>
      </w:r>
      <w:r w:rsidR="00767A7C">
        <w:rPr>
          <w:rFonts w:ascii="Verdana" w:hAnsi="Verdana"/>
        </w:rPr>
        <w:t>a</w:t>
      </w:r>
      <w:r w:rsidR="004125C7">
        <w:rPr>
          <w:rFonts w:ascii="Verdana" w:hAnsi="Verdana"/>
        </w:rPr>
        <w:t xml:space="preserve"> tak, aby nezahrnovala přínosy </w:t>
      </w:r>
      <w:r>
        <w:rPr>
          <w:rFonts w:ascii="Verdana" w:hAnsi="Verdana"/>
        </w:rPr>
        <w:t>plynoucí z tzv</w:t>
      </w:r>
      <w:r w:rsidR="00BB4825">
        <w:rPr>
          <w:rFonts w:ascii="Verdana" w:hAnsi="Verdana"/>
        </w:rPr>
        <w:t xml:space="preserve">. širších </w:t>
      </w:r>
      <w:r w:rsidR="004125C7">
        <w:rPr>
          <w:rFonts w:ascii="Verdana" w:hAnsi="Verdana"/>
        </w:rPr>
        <w:t>socio-</w:t>
      </w:r>
      <w:r w:rsidR="00BB4825">
        <w:rPr>
          <w:rFonts w:ascii="Verdana" w:hAnsi="Verdana"/>
        </w:rPr>
        <w:t>ekonomických benefitů</w:t>
      </w:r>
      <w:r w:rsidR="004125C7">
        <w:rPr>
          <w:rFonts w:ascii="Verdana" w:hAnsi="Verdana"/>
        </w:rPr>
        <w:t>. V případě schválení resortní metodiky pro oblast výpočtu širších socio-ekonomických benefitů před zahájením prací bude ekonomické hodnocení aktualizováno v souladu s touto metodikou.</w:t>
      </w:r>
    </w:p>
    <w:p w14:paraId="02BA706B" w14:textId="1FDD14E7" w:rsidR="007521B0" w:rsidRDefault="007521B0" w:rsidP="00C502F7">
      <w:pPr>
        <w:pStyle w:val="Text2-1"/>
        <w:ind w:left="709" w:hanging="709"/>
      </w:pPr>
      <w:r>
        <w:t>Oceňování stavby bude provedeno v souladu se Sborníkem pro oceňování železničních staveb ve stupni dokumentace pro územní rozhodnutí</w:t>
      </w:r>
      <w:r w:rsidR="00060630">
        <w:t xml:space="preserve"> </w:t>
      </w:r>
      <w:r w:rsidR="00C502F7">
        <w:t xml:space="preserve">dle verze pro rok 2022 </w:t>
      </w:r>
      <w:r w:rsidR="00060630">
        <w:t>(</w:t>
      </w:r>
      <w:hyperlink r:id="rId17" w:history="1">
        <w:r w:rsidR="00C502F7" w:rsidRPr="00D6202A">
          <w:rPr>
            <w:rStyle w:val="Hypertextovodkaz"/>
            <w:rFonts w:ascii="Verdana" w:hAnsi="Verdana"/>
            <w:noProof w:val="0"/>
          </w:rPr>
          <w:t>www.sfdi.cz</w:t>
        </w:r>
      </w:hyperlink>
      <w:r w:rsidR="00060630">
        <w:rPr>
          <w:rFonts w:ascii="Verdana" w:hAnsi="Verdana"/>
        </w:rPr>
        <w:t>)</w:t>
      </w:r>
    </w:p>
    <w:p w14:paraId="4F19C0CA" w14:textId="6ED5A038" w:rsidR="009053BE" w:rsidRDefault="009053BE" w:rsidP="009053BE">
      <w:pPr>
        <w:pStyle w:val="Nadpis2-2"/>
      </w:pPr>
      <w:bookmarkStart w:id="40" w:name="_Toc117521473"/>
      <w:r>
        <w:t>Výpočet spotřeby trakční energie (energetické výpočty)</w:t>
      </w:r>
      <w:bookmarkEnd w:id="40"/>
    </w:p>
    <w:p w14:paraId="456BB42E" w14:textId="5F4B7399" w:rsidR="009053BE" w:rsidRPr="009053BE" w:rsidRDefault="009053BE" w:rsidP="009053BE">
      <w:pPr>
        <w:pStyle w:val="Text2-1"/>
        <w:ind w:left="709" w:hanging="709"/>
        <w:rPr>
          <w:rFonts w:ascii="Verdana" w:hAnsi="Verdana"/>
        </w:rPr>
      </w:pPr>
      <w:r w:rsidRPr="009F125F">
        <w:rPr>
          <w:rFonts w:ascii="Verdana" w:hAnsi="Verdana"/>
        </w:rPr>
        <w:t>P</w:t>
      </w:r>
      <w:r>
        <w:rPr>
          <w:rFonts w:ascii="Verdana" w:hAnsi="Verdana"/>
        </w:rPr>
        <w:t>ředmětem D</w:t>
      </w:r>
      <w:r w:rsidRPr="009F125F">
        <w:rPr>
          <w:rFonts w:ascii="Verdana" w:hAnsi="Verdana"/>
        </w:rPr>
        <w:t xml:space="preserve">íla </w:t>
      </w:r>
      <w:r>
        <w:rPr>
          <w:rFonts w:ascii="Verdana" w:hAnsi="Verdana"/>
        </w:rPr>
        <w:t xml:space="preserve">je výpočet spotřeby trakční energie (energetické výpočty) pro ucelený úsek </w:t>
      </w:r>
      <w:r w:rsidR="00B30894">
        <w:rPr>
          <w:rFonts w:ascii="Verdana" w:hAnsi="Verdana"/>
        </w:rPr>
        <w:t xml:space="preserve">Praha-Vršovice </w:t>
      </w:r>
      <w:r>
        <w:rPr>
          <w:rFonts w:ascii="Verdana" w:hAnsi="Verdana"/>
        </w:rPr>
        <w:t xml:space="preserve">– </w:t>
      </w:r>
      <w:r w:rsidR="00B30894">
        <w:rPr>
          <w:rFonts w:ascii="Verdana" w:hAnsi="Verdana"/>
        </w:rPr>
        <w:t>TNS Vykáň</w:t>
      </w:r>
      <w:r>
        <w:rPr>
          <w:rFonts w:ascii="Verdana" w:hAnsi="Verdana"/>
        </w:rPr>
        <w:t>,</w:t>
      </w:r>
      <w:r>
        <w:t xml:space="preserve"> tedy i nad rámec úseku technicky řešeného v rámci Díla.</w:t>
      </w:r>
    </w:p>
    <w:p w14:paraId="2ABEBC9C" w14:textId="688985BC" w:rsidR="009053BE" w:rsidRDefault="009053BE" w:rsidP="009053BE">
      <w:pPr>
        <w:pStyle w:val="Text2-1"/>
        <w:ind w:left="709" w:hanging="709"/>
        <w:rPr>
          <w:rFonts w:ascii="Verdana" w:hAnsi="Verdana"/>
        </w:rPr>
      </w:pPr>
      <w:r w:rsidRPr="003F56C6">
        <w:rPr>
          <w:rFonts w:ascii="Verdana" w:hAnsi="Verdana"/>
        </w:rPr>
        <w:t xml:space="preserve">Bude provedena koordinace energetických výpočtů zpracovaných v rámci „RS 1 VRT Praha-Běchovice – Poříčany; Zpracování dokumentace pro územní </w:t>
      </w:r>
      <w:r w:rsidR="00240500">
        <w:rPr>
          <w:rFonts w:ascii="Verdana" w:hAnsi="Verdana"/>
        </w:rPr>
        <w:t>řízení</w:t>
      </w:r>
      <w:r w:rsidRPr="003F56C6">
        <w:rPr>
          <w:rFonts w:ascii="Verdana" w:hAnsi="Verdana"/>
        </w:rPr>
        <w:t>“</w:t>
      </w:r>
      <w:r w:rsidR="00B30894">
        <w:rPr>
          <w:rFonts w:ascii="Verdana" w:hAnsi="Verdana"/>
        </w:rPr>
        <w:t>.</w:t>
      </w:r>
    </w:p>
    <w:p w14:paraId="2A7CD282" w14:textId="67B9612F" w:rsidR="009053BE" w:rsidRPr="00151F7C" w:rsidRDefault="009053BE" w:rsidP="009053BE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Cílem je</w:t>
      </w:r>
      <w:r w:rsidR="00B30894">
        <w:rPr>
          <w:rFonts w:ascii="Verdana" w:hAnsi="Verdana"/>
        </w:rPr>
        <w:t xml:space="preserve"> </w:t>
      </w:r>
      <w:r>
        <w:rPr>
          <w:rFonts w:ascii="Verdana" w:hAnsi="Verdana"/>
        </w:rPr>
        <w:t>zajištění napájení</w:t>
      </w:r>
      <w:r w:rsidR="00B30894">
        <w:rPr>
          <w:rFonts w:ascii="Verdana" w:hAnsi="Verdana"/>
        </w:rPr>
        <w:t xml:space="preserve"> úseku Praha-Vršovice – Praha-Běchovice včetně Zázemí pro odstavení vysokorychlostních souprav mezi výkony a pro jejich základní provozní údržbu a zbrojení v lokalitě Strašnice. Dále musí být zajištěn provoz </w:t>
      </w:r>
      <w:r>
        <w:rPr>
          <w:rFonts w:ascii="Verdana" w:hAnsi="Verdana"/>
        </w:rPr>
        <w:t>tak</w:t>
      </w:r>
      <w:r w:rsidR="00B30894">
        <w:rPr>
          <w:rFonts w:ascii="Verdana" w:hAnsi="Verdana"/>
        </w:rPr>
        <w:t>é</w:t>
      </w:r>
      <w:r>
        <w:rPr>
          <w:rFonts w:ascii="Verdana" w:hAnsi="Verdana"/>
        </w:rPr>
        <w:t xml:space="preserve"> v nouzov</w:t>
      </w:r>
      <w:r w:rsidR="00B30894">
        <w:rPr>
          <w:rFonts w:ascii="Verdana" w:hAnsi="Verdana"/>
        </w:rPr>
        <w:t>ém</w:t>
      </w:r>
      <w:r>
        <w:rPr>
          <w:rFonts w:ascii="Verdana" w:hAnsi="Verdana"/>
        </w:rPr>
        <w:t xml:space="preserve"> stav</w:t>
      </w:r>
      <w:r w:rsidR="00B30894">
        <w:rPr>
          <w:rFonts w:ascii="Verdana" w:hAnsi="Verdana"/>
        </w:rPr>
        <w:t>u v TNS Vykáň</w:t>
      </w:r>
      <w:r>
        <w:rPr>
          <w:rFonts w:ascii="Verdana" w:hAnsi="Verdana"/>
        </w:rPr>
        <w:t xml:space="preserve">. </w:t>
      </w:r>
    </w:p>
    <w:p w14:paraId="5CB35EBF" w14:textId="43EC9ED6" w:rsidR="003C1A60" w:rsidRPr="00115B1E" w:rsidRDefault="003C1A60" w:rsidP="00115B1E">
      <w:pPr>
        <w:pStyle w:val="Nadpis2-2"/>
      </w:pPr>
      <w:bookmarkStart w:id="41" w:name="_Toc117521474"/>
      <w:r w:rsidRPr="00115B1E">
        <w:t>Obecný popis a upřesnění rozsahu stavby</w:t>
      </w:r>
      <w:bookmarkEnd w:id="41"/>
    </w:p>
    <w:p w14:paraId="5165AB74" w14:textId="0A9CAA18" w:rsidR="00487C54" w:rsidRPr="00115B1E" w:rsidRDefault="00C114F1" w:rsidP="00115B1E">
      <w:pPr>
        <w:pStyle w:val="Nadpisbezsl1-2"/>
      </w:pPr>
      <w:bookmarkStart w:id="42" w:name="_Toc26966132"/>
      <w:r>
        <w:t>Novostavb</w:t>
      </w:r>
      <w:r w:rsidR="008C13AF">
        <w:t>a</w:t>
      </w:r>
      <w:r>
        <w:t xml:space="preserve"> VRT v úseku Praha-Vršovice – Praha–Běchovice vč. napojení do ŽST Praha-Vršovice a dostavb</w:t>
      </w:r>
      <w:r w:rsidR="008C13AF">
        <w:t>y</w:t>
      </w:r>
      <w:r>
        <w:t xml:space="preserve"> ŽST Praha-Zahradní město</w:t>
      </w:r>
      <w:bookmarkEnd w:id="42"/>
    </w:p>
    <w:p w14:paraId="01C0C8F7" w14:textId="77777777" w:rsidR="00B75304" w:rsidRPr="00115B1E" w:rsidRDefault="00B75304" w:rsidP="00570416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>Předmětem D</w:t>
      </w:r>
      <w:r w:rsidR="00542B56">
        <w:rPr>
          <w:rFonts w:ascii="Verdana" w:hAnsi="Verdana"/>
        </w:rPr>
        <w:t>íla</w:t>
      </w:r>
      <w:r w:rsidR="001703E5">
        <w:rPr>
          <w:rFonts w:ascii="Verdana" w:hAnsi="Verdana"/>
        </w:rPr>
        <w:t xml:space="preserve"> bude</w:t>
      </w:r>
      <w:r w:rsidR="009B0E64">
        <w:rPr>
          <w:rFonts w:ascii="Verdana" w:hAnsi="Verdana"/>
        </w:rPr>
        <w:t xml:space="preserve"> návrh</w:t>
      </w:r>
      <w:r w:rsidRPr="00115B1E">
        <w:rPr>
          <w:rFonts w:ascii="Verdana" w:hAnsi="Verdana"/>
        </w:rPr>
        <w:t xml:space="preserve"> </w:t>
      </w:r>
      <w:r w:rsidR="00424A4B" w:rsidRPr="00115B1E">
        <w:rPr>
          <w:rFonts w:ascii="Verdana" w:hAnsi="Verdana"/>
        </w:rPr>
        <w:t xml:space="preserve">na základě </w:t>
      </w:r>
      <w:r w:rsidR="009B0E64" w:rsidRPr="009B0E64">
        <w:rPr>
          <w:rFonts w:ascii="Verdana" w:hAnsi="Verdana"/>
        </w:rPr>
        <w:t>Studie proveditelnosti</w:t>
      </w:r>
      <w:r w:rsidR="00240500">
        <w:rPr>
          <w:rFonts w:ascii="Verdana" w:hAnsi="Verdana"/>
        </w:rPr>
        <w:t xml:space="preserve"> </w:t>
      </w:r>
      <w:r w:rsidR="009B0E64" w:rsidRPr="009B0E64">
        <w:rPr>
          <w:rFonts w:ascii="Verdana" w:hAnsi="Verdana"/>
        </w:rPr>
        <w:t xml:space="preserve">v úseku </w:t>
      </w:r>
      <w:r w:rsidR="008C13AF">
        <w:rPr>
          <w:rFonts w:ascii="Verdana" w:hAnsi="Verdana"/>
        </w:rPr>
        <w:t xml:space="preserve">Praha-Vršovice </w:t>
      </w:r>
      <w:r w:rsidR="009B0E64" w:rsidRPr="009B0E64">
        <w:rPr>
          <w:rFonts w:ascii="Verdana" w:hAnsi="Verdana"/>
        </w:rPr>
        <w:t xml:space="preserve">– </w:t>
      </w:r>
      <w:r w:rsidR="008C13AF">
        <w:rPr>
          <w:rFonts w:ascii="Verdana" w:hAnsi="Verdana"/>
        </w:rPr>
        <w:t>Praha-Běchovice</w:t>
      </w:r>
      <w:r w:rsidR="009B0E64" w:rsidRPr="009B0E64">
        <w:rPr>
          <w:rFonts w:ascii="Verdana" w:hAnsi="Verdana"/>
        </w:rPr>
        <w:t xml:space="preserve"> ve variantě </w:t>
      </w:r>
      <w:r w:rsidR="002B2993">
        <w:rPr>
          <w:rFonts w:ascii="Verdana" w:hAnsi="Verdana"/>
        </w:rPr>
        <w:t>SK4</w:t>
      </w:r>
      <w:r w:rsidR="00684B11">
        <w:rPr>
          <w:rFonts w:ascii="Verdana" w:hAnsi="Verdana"/>
        </w:rPr>
        <w:t>.</w:t>
      </w:r>
    </w:p>
    <w:p w14:paraId="25DC0674" w14:textId="360CAF3E" w:rsidR="009B0E64" w:rsidRDefault="009B0E64" w:rsidP="00570416">
      <w:pPr>
        <w:pStyle w:val="Text2-1"/>
        <w:ind w:left="709" w:hanging="709"/>
        <w:rPr>
          <w:rFonts w:ascii="Verdana" w:hAnsi="Verdana"/>
        </w:rPr>
      </w:pPr>
      <w:r w:rsidRPr="009B0E64">
        <w:rPr>
          <w:rFonts w:ascii="Verdana" w:hAnsi="Verdana"/>
        </w:rPr>
        <w:t xml:space="preserve">Traťový úsek je koncipovaný jako dvoukolejný v rozsahu a konfiguraci dle </w:t>
      </w:r>
      <w:r w:rsidR="00240500" w:rsidRPr="00240500">
        <w:rPr>
          <w:rFonts w:ascii="Verdana" w:hAnsi="Verdana"/>
        </w:rPr>
        <w:t>Příloh</w:t>
      </w:r>
      <w:r w:rsidR="00217C52">
        <w:rPr>
          <w:rFonts w:ascii="Verdana" w:hAnsi="Verdana"/>
        </w:rPr>
        <w:t>y</w:t>
      </w:r>
      <w:r w:rsidR="00240500" w:rsidRPr="00240500">
        <w:rPr>
          <w:rFonts w:ascii="Verdana" w:hAnsi="Verdana"/>
        </w:rPr>
        <w:t xml:space="preserve"> č. 7.1.1</w:t>
      </w:r>
      <w:r w:rsidR="00240500">
        <w:rPr>
          <w:rFonts w:ascii="Verdana" w:hAnsi="Verdana"/>
        </w:rPr>
        <w:t xml:space="preserve"> </w:t>
      </w:r>
      <w:r w:rsidRPr="001E156A">
        <w:rPr>
          <w:rFonts w:ascii="Verdana" w:hAnsi="Verdana"/>
        </w:rPr>
        <w:t>těchto ZTP. Začátek úseku (ve staničení trati VRT) je cca v km </w:t>
      </w:r>
      <w:r w:rsidR="001E156A" w:rsidRPr="001E156A">
        <w:rPr>
          <w:rFonts w:ascii="Verdana" w:hAnsi="Verdana"/>
        </w:rPr>
        <w:t>3</w:t>
      </w:r>
      <w:r w:rsidR="008C13AF">
        <w:rPr>
          <w:rFonts w:ascii="Verdana" w:hAnsi="Verdana"/>
        </w:rPr>
        <w:t>,0</w:t>
      </w:r>
      <w:r w:rsidR="00EE7F08">
        <w:rPr>
          <w:rFonts w:ascii="Verdana" w:hAnsi="Verdana"/>
        </w:rPr>
        <w:t>99</w:t>
      </w:r>
      <w:r w:rsidR="00F63152">
        <w:rPr>
          <w:rFonts w:ascii="Verdana" w:hAnsi="Verdana"/>
        </w:rPr>
        <w:t>,</w:t>
      </w:r>
      <w:r w:rsidR="002B2993" w:rsidRPr="001E156A">
        <w:rPr>
          <w:rFonts w:ascii="Verdana" w:hAnsi="Verdana"/>
        </w:rPr>
        <w:t xml:space="preserve"> </w:t>
      </w:r>
      <w:r w:rsidRPr="001E156A">
        <w:rPr>
          <w:rFonts w:ascii="Verdana" w:hAnsi="Verdana"/>
        </w:rPr>
        <w:t>konec cca v km </w:t>
      </w:r>
      <w:r w:rsidR="00F63152">
        <w:rPr>
          <w:rFonts w:ascii="Verdana" w:hAnsi="Verdana"/>
        </w:rPr>
        <w:t>15,400</w:t>
      </w:r>
      <w:r w:rsidR="008C13AF">
        <w:rPr>
          <w:rFonts w:ascii="Verdana" w:hAnsi="Verdana"/>
        </w:rPr>
        <w:t xml:space="preserve"> </w:t>
      </w:r>
      <w:r w:rsidR="00F63152">
        <w:rPr>
          <w:rFonts w:ascii="Verdana" w:hAnsi="Verdana"/>
        </w:rPr>
        <w:t>(</w:t>
      </w:r>
      <w:r w:rsidR="008C13AF" w:rsidRPr="001E156A">
        <w:rPr>
          <w:rFonts w:ascii="Verdana" w:hAnsi="Verdana"/>
        </w:rPr>
        <w:t>návaznost na VRT Praha-Běchovice - Poříčany</w:t>
      </w:r>
      <w:r w:rsidR="00F63152">
        <w:rPr>
          <w:rFonts w:ascii="Verdana" w:hAnsi="Verdana"/>
        </w:rPr>
        <w:t>)</w:t>
      </w:r>
      <w:r w:rsidRPr="001E156A">
        <w:rPr>
          <w:rFonts w:ascii="Verdana" w:hAnsi="Verdana"/>
        </w:rPr>
        <w:t>. Maximální provo</w:t>
      </w:r>
      <w:r w:rsidR="004F1FB3" w:rsidRPr="001E156A">
        <w:rPr>
          <w:rFonts w:ascii="Verdana" w:hAnsi="Verdana"/>
        </w:rPr>
        <w:t xml:space="preserve">zní rychlost se předpokládá </w:t>
      </w:r>
      <w:r w:rsidR="008C13AF">
        <w:rPr>
          <w:rFonts w:ascii="Verdana" w:hAnsi="Verdana"/>
        </w:rPr>
        <w:t>230</w:t>
      </w:r>
      <w:r w:rsidR="004F1FB3" w:rsidRPr="001E156A">
        <w:rPr>
          <w:rFonts w:ascii="Verdana" w:hAnsi="Verdana"/>
        </w:rPr>
        <w:t> </w:t>
      </w:r>
      <w:r w:rsidRPr="001E156A">
        <w:rPr>
          <w:rFonts w:ascii="Verdana" w:hAnsi="Verdana"/>
        </w:rPr>
        <w:t>km/</w:t>
      </w:r>
      <w:r w:rsidR="00435508" w:rsidRPr="001E156A">
        <w:rPr>
          <w:rFonts w:ascii="Verdana" w:hAnsi="Verdana"/>
        </w:rPr>
        <w:t xml:space="preserve">h </w:t>
      </w:r>
      <w:r w:rsidRPr="001E156A">
        <w:rPr>
          <w:rFonts w:ascii="Verdana" w:hAnsi="Verdana"/>
        </w:rPr>
        <w:t>a minimální provozní</w:t>
      </w:r>
      <w:r w:rsidRPr="004F1FB3">
        <w:rPr>
          <w:rFonts w:ascii="Verdana" w:hAnsi="Verdana"/>
        </w:rPr>
        <w:t xml:space="preserve"> rychlost 200 km/h. Trať musí být dimenzována pro provoz vlakových jednotek i souprav složených z lokomotivy a vozů interoperabilních dle TSI.</w:t>
      </w:r>
    </w:p>
    <w:p w14:paraId="41C8B170" w14:textId="54E7CF03" w:rsidR="001644C7" w:rsidRDefault="001644C7" w:rsidP="00570416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Geometrická </w:t>
      </w:r>
      <w:r w:rsidR="00275933">
        <w:rPr>
          <w:rFonts w:ascii="Verdana" w:hAnsi="Verdana"/>
        </w:rPr>
        <w:t>poloha koleje bude optimalizována</w:t>
      </w:r>
      <w:r>
        <w:rPr>
          <w:rFonts w:ascii="Verdana" w:hAnsi="Verdana"/>
        </w:rPr>
        <w:t xml:space="preserve"> tak, aby byl minimalizován dopad </w:t>
      </w:r>
      <w:r w:rsidR="00275933">
        <w:rPr>
          <w:rFonts w:ascii="Verdana" w:hAnsi="Verdana"/>
        </w:rPr>
        <w:t xml:space="preserve">VRT na okolí. </w:t>
      </w:r>
      <w:r w:rsidR="008C13AF">
        <w:rPr>
          <w:rFonts w:ascii="Verdana" w:hAnsi="Verdana"/>
        </w:rPr>
        <w:t>Nesmí však dojít k zásadnímu navýšení investičních nákladů. Geometrická poloha kolejí od cca km 13,000 je pevně stanovena navazující stavbou a nesmí být změněna.</w:t>
      </w:r>
    </w:p>
    <w:p w14:paraId="5BFD986E" w14:textId="5A58A14D" w:rsidR="008E7BE4" w:rsidRPr="004F1FB3" w:rsidRDefault="008E7BE4" w:rsidP="00570416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Dokumentace DÚR VRT Praha-Běchovice – Poříčany zahrnuje předstihové objekty křížení s přeložkou silnice I/12 a Pražským okruhem 511, které musí být respektovány.</w:t>
      </w:r>
    </w:p>
    <w:p w14:paraId="687EE4C6" w14:textId="77777777" w:rsidR="00D40E16" w:rsidRDefault="008C35E5" w:rsidP="00570416">
      <w:pPr>
        <w:pStyle w:val="Text2-1"/>
        <w:ind w:left="709" w:hanging="709"/>
        <w:rPr>
          <w:rFonts w:ascii="Verdana" w:hAnsi="Verdana"/>
        </w:rPr>
      </w:pPr>
      <w:r w:rsidRPr="004F1FB3">
        <w:rPr>
          <w:rFonts w:ascii="Verdana" w:hAnsi="Verdana"/>
        </w:rPr>
        <w:t>Předmětem Díla j</w:t>
      </w:r>
      <w:r w:rsidR="008C13AF">
        <w:rPr>
          <w:rFonts w:ascii="Verdana" w:hAnsi="Verdana"/>
        </w:rPr>
        <w:t>sou</w:t>
      </w:r>
      <w:r w:rsidRPr="004F1FB3">
        <w:rPr>
          <w:rFonts w:ascii="Verdana" w:hAnsi="Verdana"/>
        </w:rPr>
        <w:t xml:space="preserve"> také </w:t>
      </w:r>
      <w:r w:rsidR="008C13AF">
        <w:rPr>
          <w:rFonts w:ascii="Verdana" w:hAnsi="Verdana"/>
        </w:rPr>
        <w:t xml:space="preserve">nezbytné úpravy souběžné konvenční trati Praha-Vršovice – Praha-Hostivař a nezbytné úpravy </w:t>
      </w:r>
      <w:r w:rsidRPr="004F1FB3">
        <w:rPr>
          <w:rFonts w:ascii="Verdana" w:hAnsi="Verdana"/>
        </w:rPr>
        <w:t>stávající</w:t>
      </w:r>
      <w:r w:rsidR="002B2993">
        <w:rPr>
          <w:rFonts w:ascii="Verdana" w:hAnsi="Verdana"/>
        </w:rPr>
        <w:t xml:space="preserve">ch </w:t>
      </w:r>
      <w:r w:rsidRPr="004F1FB3">
        <w:rPr>
          <w:rFonts w:ascii="Verdana" w:hAnsi="Verdana"/>
        </w:rPr>
        <w:t>železniční</w:t>
      </w:r>
      <w:r w:rsidR="002B2993">
        <w:rPr>
          <w:rFonts w:ascii="Verdana" w:hAnsi="Verdana"/>
        </w:rPr>
        <w:t>ch</w:t>
      </w:r>
      <w:r w:rsidRPr="004F1FB3">
        <w:rPr>
          <w:rFonts w:ascii="Verdana" w:hAnsi="Verdana"/>
        </w:rPr>
        <w:t xml:space="preserve"> trat</w:t>
      </w:r>
      <w:r w:rsidR="002B2993">
        <w:rPr>
          <w:rFonts w:ascii="Verdana" w:hAnsi="Verdana"/>
        </w:rPr>
        <w:t>í</w:t>
      </w:r>
      <w:r w:rsidR="008C13AF">
        <w:rPr>
          <w:rFonts w:ascii="Verdana" w:hAnsi="Verdana"/>
        </w:rPr>
        <w:t xml:space="preserve"> a vleček</w:t>
      </w:r>
      <w:r w:rsidR="002B2993">
        <w:rPr>
          <w:rFonts w:ascii="Verdana" w:hAnsi="Verdana"/>
        </w:rPr>
        <w:t xml:space="preserve"> křižujících VRT</w:t>
      </w:r>
      <w:r w:rsidR="008C13AF">
        <w:rPr>
          <w:rFonts w:ascii="Verdana" w:hAnsi="Verdana"/>
        </w:rPr>
        <w:t>.</w:t>
      </w:r>
    </w:p>
    <w:p w14:paraId="29FA30A5" w14:textId="77777777" w:rsidR="00BF0FC2" w:rsidRPr="004F1FB3" w:rsidRDefault="00BF0FC2" w:rsidP="00570416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Konfigurace ŽST Praha-Zahradní Město bude koordinována s aktuálními výstupy </w:t>
      </w:r>
      <w:r w:rsidR="00E929AD">
        <w:rPr>
          <w:rFonts w:ascii="Verdana" w:hAnsi="Verdana"/>
        </w:rPr>
        <w:t xml:space="preserve">zpracování </w:t>
      </w:r>
      <w:r w:rsidR="00E929AD" w:rsidRPr="00C946C8">
        <w:t xml:space="preserve">Studie proveditelnosti </w:t>
      </w:r>
      <w:r w:rsidR="00F63152">
        <w:t>ŽUP</w:t>
      </w:r>
      <w:r w:rsidR="00E929AD">
        <w:t xml:space="preserve">. </w:t>
      </w:r>
      <w:r w:rsidR="00D87308">
        <w:t xml:space="preserve">V návaznosti na to není konfigurace ŽST Praha-Zahradní Město dle </w:t>
      </w:r>
      <w:r w:rsidR="00F63152" w:rsidRPr="00F63152">
        <w:t xml:space="preserve">Studie </w:t>
      </w:r>
      <w:r w:rsidR="00D87308" w:rsidRPr="00F63152">
        <w:t>proveditelnosti</w:t>
      </w:r>
      <w:r w:rsidR="00D87308">
        <w:t xml:space="preserve"> pro zpracování </w:t>
      </w:r>
      <w:r w:rsidR="00217C52">
        <w:t>Díla</w:t>
      </w:r>
      <w:r w:rsidR="00D87308">
        <w:t xml:space="preserve"> závazná, jedná se však o výchozí návrh, jehož aktualizace je součástí Díla.</w:t>
      </w:r>
    </w:p>
    <w:p w14:paraId="51D1C91E" w14:textId="1FF6F94C" w:rsidR="003B61C5" w:rsidRPr="003F56C6" w:rsidRDefault="003B61C5" w:rsidP="003F56C6">
      <w:pPr>
        <w:pStyle w:val="Text2-1"/>
        <w:ind w:left="709" w:hanging="709"/>
        <w:rPr>
          <w:rFonts w:ascii="Verdana" w:hAnsi="Verdana"/>
        </w:rPr>
      </w:pPr>
      <w:r w:rsidRPr="003F56C6">
        <w:rPr>
          <w:rFonts w:ascii="Verdana" w:hAnsi="Verdana"/>
        </w:rPr>
        <w:t>Použitá koncepce napájení nových VRT vychází z Programu rozvoje rychlých železničních spojení v České republice schváleného Usnesením vlády ČR z</w:t>
      </w:r>
      <w:r w:rsidR="00F54FDC" w:rsidRPr="003F56C6">
        <w:rPr>
          <w:rFonts w:ascii="Verdana" w:hAnsi="Verdana"/>
        </w:rPr>
        <w:t xml:space="preserve">e dne 22. května 2017 </w:t>
      </w:r>
      <w:r w:rsidR="00BA27BB" w:rsidRPr="003F56C6">
        <w:rPr>
          <w:rFonts w:ascii="Verdana" w:hAnsi="Verdana"/>
        </w:rPr>
        <w:t>č. </w:t>
      </w:r>
      <w:r w:rsidRPr="003F56C6">
        <w:rPr>
          <w:rFonts w:ascii="Verdana" w:hAnsi="Verdana"/>
        </w:rPr>
        <w:t>389</w:t>
      </w:r>
      <w:r w:rsidR="00491001">
        <w:rPr>
          <w:rFonts w:ascii="Verdana" w:hAnsi="Verdana"/>
        </w:rPr>
        <w:t xml:space="preserve"> a</w:t>
      </w:r>
      <w:r w:rsidR="002B2993" w:rsidRPr="003F56C6">
        <w:rPr>
          <w:rFonts w:ascii="Verdana" w:hAnsi="Verdana"/>
        </w:rPr>
        <w:t xml:space="preserve"> </w:t>
      </w:r>
      <w:r w:rsidR="00F33182" w:rsidRPr="003F56C6">
        <w:rPr>
          <w:rFonts w:ascii="Verdana" w:hAnsi="Verdana"/>
        </w:rPr>
        <w:t>z energetick</w:t>
      </w:r>
      <w:r w:rsidR="002B2993" w:rsidRPr="003F56C6">
        <w:rPr>
          <w:rFonts w:ascii="Verdana" w:hAnsi="Verdana"/>
        </w:rPr>
        <w:t>é</w:t>
      </w:r>
      <w:r w:rsidR="00F33182" w:rsidRPr="003F56C6">
        <w:rPr>
          <w:rFonts w:ascii="Verdana" w:hAnsi="Verdana"/>
        </w:rPr>
        <w:t xml:space="preserve"> </w:t>
      </w:r>
      <w:r w:rsidR="002B2993" w:rsidRPr="003F56C6">
        <w:rPr>
          <w:rFonts w:ascii="Verdana" w:hAnsi="Verdana"/>
        </w:rPr>
        <w:t>rozvahy</w:t>
      </w:r>
      <w:r w:rsidR="00F33182" w:rsidRPr="003F56C6">
        <w:rPr>
          <w:rFonts w:ascii="Verdana" w:hAnsi="Verdana"/>
        </w:rPr>
        <w:t xml:space="preserve"> zpracovan</w:t>
      </w:r>
      <w:r w:rsidR="002B2993" w:rsidRPr="003F56C6">
        <w:rPr>
          <w:rFonts w:ascii="Verdana" w:hAnsi="Verdana"/>
        </w:rPr>
        <w:t>é</w:t>
      </w:r>
      <w:r w:rsidR="00F33182" w:rsidRPr="003F56C6">
        <w:rPr>
          <w:rFonts w:ascii="Verdana" w:hAnsi="Verdana"/>
        </w:rPr>
        <w:t xml:space="preserve"> v rámci Studie proveditelnosti</w:t>
      </w:r>
      <w:r w:rsidR="009053BE">
        <w:rPr>
          <w:rFonts w:ascii="Verdana" w:hAnsi="Verdana"/>
        </w:rPr>
        <w:t xml:space="preserve">. </w:t>
      </w:r>
      <w:r w:rsidR="004842C0" w:rsidRPr="003F56C6">
        <w:rPr>
          <w:rFonts w:ascii="Verdana" w:hAnsi="Verdana"/>
        </w:rPr>
        <w:t>N</w:t>
      </w:r>
      <w:r w:rsidRPr="003F56C6">
        <w:rPr>
          <w:rFonts w:ascii="Verdana" w:hAnsi="Verdana"/>
        </w:rPr>
        <w:t>apájen</w:t>
      </w:r>
      <w:r w:rsidR="004842C0" w:rsidRPr="003F56C6">
        <w:rPr>
          <w:rFonts w:ascii="Verdana" w:hAnsi="Verdana"/>
        </w:rPr>
        <w:t xml:space="preserve">í </w:t>
      </w:r>
      <w:r w:rsidR="003F56C6">
        <w:rPr>
          <w:rFonts w:ascii="Verdana" w:hAnsi="Verdana"/>
        </w:rPr>
        <w:t xml:space="preserve">úseku </w:t>
      </w:r>
      <w:r w:rsidR="004842C0" w:rsidRPr="003F56C6">
        <w:rPr>
          <w:rFonts w:ascii="Verdana" w:hAnsi="Verdana"/>
        </w:rPr>
        <w:t>se předpokládá</w:t>
      </w:r>
      <w:r w:rsidRPr="003F56C6">
        <w:rPr>
          <w:rFonts w:ascii="Verdana" w:hAnsi="Verdana"/>
        </w:rPr>
        <w:t xml:space="preserve"> z nové </w:t>
      </w:r>
      <w:r w:rsidR="004842C0" w:rsidRPr="003F56C6">
        <w:rPr>
          <w:rFonts w:ascii="Verdana" w:hAnsi="Verdana"/>
        </w:rPr>
        <w:t>TNS</w:t>
      </w:r>
      <w:r w:rsidR="005C3A2B" w:rsidRPr="003F56C6">
        <w:rPr>
          <w:rFonts w:ascii="Verdana" w:hAnsi="Verdana"/>
        </w:rPr>
        <w:t xml:space="preserve"> </w:t>
      </w:r>
      <w:r w:rsidR="00BA27BB" w:rsidRPr="003F56C6">
        <w:rPr>
          <w:rFonts w:ascii="Verdana" w:hAnsi="Verdana"/>
        </w:rPr>
        <w:t xml:space="preserve">v oblasti </w:t>
      </w:r>
      <w:r w:rsidR="0016210F">
        <w:rPr>
          <w:rFonts w:ascii="Verdana" w:hAnsi="Verdana"/>
        </w:rPr>
        <w:t>Zahradního Města</w:t>
      </w:r>
      <w:r w:rsidRPr="003F56C6">
        <w:rPr>
          <w:rFonts w:ascii="Verdana" w:hAnsi="Verdana"/>
        </w:rPr>
        <w:t xml:space="preserve">, </w:t>
      </w:r>
      <w:r w:rsidR="004842C0" w:rsidRPr="003F56C6">
        <w:rPr>
          <w:rFonts w:ascii="Verdana" w:hAnsi="Verdana"/>
        </w:rPr>
        <w:t>přičemž nalezení vhodné lokality i samotný návrh</w:t>
      </w:r>
      <w:r w:rsidRPr="003F56C6">
        <w:rPr>
          <w:rFonts w:ascii="Verdana" w:hAnsi="Verdana"/>
        </w:rPr>
        <w:t xml:space="preserve"> </w:t>
      </w:r>
      <w:r w:rsidR="004842C0" w:rsidRPr="003F56C6">
        <w:rPr>
          <w:rFonts w:ascii="Verdana" w:hAnsi="Verdana"/>
        </w:rPr>
        <w:t>TNS</w:t>
      </w:r>
      <w:r w:rsidR="00BA27BB" w:rsidRPr="003F56C6">
        <w:rPr>
          <w:rFonts w:ascii="Verdana" w:hAnsi="Verdana"/>
        </w:rPr>
        <w:t xml:space="preserve"> vč. jejího připojení</w:t>
      </w:r>
      <w:r w:rsidRPr="003F56C6">
        <w:rPr>
          <w:rFonts w:ascii="Verdana" w:hAnsi="Verdana"/>
        </w:rPr>
        <w:t xml:space="preserve"> je součástí D</w:t>
      </w:r>
      <w:r w:rsidR="00542B56" w:rsidRPr="003F56C6">
        <w:rPr>
          <w:rFonts w:ascii="Verdana" w:hAnsi="Verdana"/>
        </w:rPr>
        <w:t>íla</w:t>
      </w:r>
      <w:r w:rsidRPr="003F56C6">
        <w:rPr>
          <w:rFonts w:ascii="Verdana" w:hAnsi="Verdana"/>
        </w:rPr>
        <w:t>.</w:t>
      </w:r>
      <w:r w:rsidR="000C1072" w:rsidRPr="003F56C6">
        <w:rPr>
          <w:rFonts w:ascii="Verdana" w:hAnsi="Verdana"/>
        </w:rPr>
        <w:t xml:space="preserve"> Napájecí systém bude</w:t>
      </w:r>
      <w:r w:rsidR="000C2417">
        <w:rPr>
          <w:rFonts w:ascii="Verdana" w:hAnsi="Verdana"/>
        </w:rPr>
        <w:t xml:space="preserve"> koordinován s </w:t>
      </w:r>
      <w:r w:rsidR="00CC14A6" w:rsidRPr="00B9782C">
        <w:t xml:space="preserve">RS 1 VRT Praha-Běchovice – Poříčany; Zpracování dokumentace pro územní </w:t>
      </w:r>
      <w:r w:rsidR="00CC14A6">
        <w:t>řízení</w:t>
      </w:r>
      <w:r w:rsidR="000C1072" w:rsidRPr="003F56C6">
        <w:rPr>
          <w:rFonts w:ascii="Verdana" w:hAnsi="Verdana"/>
        </w:rPr>
        <w:t xml:space="preserve"> </w:t>
      </w:r>
      <w:r w:rsidR="000C2417">
        <w:rPr>
          <w:rFonts w:ascii="Verdana" w:hAnsi="Verdana"/>
        </w:rPr>
        <w:t xml:space="preserve">(1x nebo </w:t>
      </w:r>
      <w:r w:rsidR="000C1072" w:rsidRPr="003F56C6">
        <w:rPr>
          <w:rFonts w:ascii="Verdana" w:hAnsi="Verdana"/>
        </w:rPr>
        <w:t>2x</w:t>
      </w:r>
      <w:r w:rsidR="00BA27BB" w:rsidRPr="003F56C6">
        <w:rPr>
          <w:rFonts w:ascii="Verdana" w:hAnsi="Verdana"/>
        </w:rPr>
        <w:t xml:space="preserve"> </w:t>
      </w:r>
      <w:r w:rsidR="000C1072" w:rsidRPr="003F56C6">
        <w:rPr>
          <w:rFonts w:ascii="Verdana" w:hAnsi="Verdana"/>
        </w:rPr>
        <w:t>25</w:t>
      </w:r>
      <w:r w:rsidR="00661B8F" w:rsidRPr="003F56C6">
        <w:rPr>
          <w:rFonts w:ascii="Verdana" w:hAnsi="Verdana"/>
        </w:rPr>
        <w:t> </w:t>
      </w:r>
      <w:r w:rsidR="000C1072" w:rsidRPr="003F56C6">
        <w:rPr>
          <w:rFonts w:ascii="Verdana" w:hAnsi="Verdana"/>
        </w:rPr>
        <w:t>kV</w:t>
      </w:r>
      <w:r w:rsidR="00661B8F" w:rsidRPr="003F56C6">
        <w:rPr>
          <w:rFonts w:ascii="Verdana" w:hAnsi="Verdana"/>
        </w:rPr>
        <w:t> </w:t>
      </w:r>
      <w:r w:rsidR="000C1072" w:rsidRPr="003F56C6">
        <w:rPr>
          <w:rFonts w:ascii="Verdana" w:hAnsi="Verdana"/>
        </w:rPr>
        <w:t>AC</w:t>
      </w:r>
      <w:r w:rsidR="00661B8F" w:rsidRPr="003F56C6">
        <w:rPr>
          <w:rFonts w:ascii="Verdana" w:hAnsi="Verdana"/>
        </w:rPr>
        <w:t xml:space="preserve"> s</w:t>
      </w:r>
      <w:r w:rsidR="000C2417">
        <w:rPr>
          <w:rFonts w:ascii="Verdana" w:hAnsi="Verdana"/>
        </w:rPr>
        <w:t> </w:t>
      </w:r>
      <w:r w:rsidR="00293276" w:rsidRPr="003F56C6">
        <w:rPr>
          <w:rFonts w:ascii="Verdana" w:hAnsi="Verdana"/>
        </w:rPr>
        <w:t>autotransformátory</w:t>
      </w:r>
      <w:r w:rsidR="000C2417">
        <w:rPr>
          <w:rFonts w:ascii="Verdana" w:hAnsi="Verdana"/>
        </w:rPr>
        <w:t>)</w:t>
      </w:r>
      <w:r w:rsidR="000C1072" w:rsidRPr="003F56C6">
        <w:rPr>
          <w:rFonts w:ascii="Verdana" w:hAnsi="Verdana"/>
        </w:rPr>
        <w:t>.</w:t>
      </w:r>
      <w:r w:rsidR="00BD60C1" w:rsidRPr="003F56C6">
        <w:rPr>
          <w:rFonts w:ascii="Verdana" w:hAnsi="Verdana"/>
        </w:rPr>
        <w:t xml:space="preserve"> Nová trak</w:t>
      </w:r>
      <w:r w:rsidR="00293276" w:rsidRPr="003F56C6">
        <w:rPr>
          <w:rFonts w:ascii="Verdana" w:hAnsi="Verdana"/>
        </w:rPr>
        <w:t>ční napájecí stanice bude připo</w:t>
      </w:r>
      <w:r w:rsidR="00F54FDC" w:rsidRPr="003F56C6">
        <w:rPr>
          <w:rFonts w:ascii="Verdana" w:hAnsi="Verdana"/>
        </w:rPr>
        <w:t xml:space="preserve">jena </w:t>
      </w:r>
      <w:r w:rsidR="00BD60C1" w:rsidRPr="003F56C6">
        <w:rPr>
          <w:rFonts w:ascii="Verdana" w:hAnsi="Verdana"/>
        </w:rPr>
        <w:t xml:space="preserve">na </w:t>
      </w:r>
      <w:r w:rsidR="0016210F">
        <w:rPr>
          <w:rFonts w:ascii="Verdana" w:hAnsi="Verdana"/>
        </w:rPr>
        <w:t xml:space="preserve">kapacitní přenosovou nebo distribuční </w:t>
      </w:r>
      <w:r w:rsidR="00BD60C1" w:rsidRPr="003F56C6">
        <w:rPr>
          <w:rFonts w:ascii="Verdana" w:hAnsi="Verdana"/>
        </w:rPr>
        <w:t xml:space="preserve">síť. </w:t>
      </w:r>
      <w:r w:rsidRPr="003F56C6">
        <w:rPr>
          <w:rFonts w:ascii="Verdana" w:hAnsi="Verdana"/>
        </w:rPr>
        <w:t>Návrh nových energetických zařízení a silnoproudých rozvodů VRT musí být proveden v souladu s příslušným</w:t>
      </w:r>
      <w:r w:rsidR="00661B8F" w:rsidRPr="003F56C6">
        <w:rPr>
          <w:rFonts w:ascii="Verdana" w:hAnsi="Verdana"/>
        </w:rPr>
        <w:t xml:space="preserve">i </w:t>
      </w:r>
      <w:r w:rsidR="00F63152">
        <w:rPr>
          <w:rFonts w:ascii="Verdana" w:hAnsi="Verdana"/>
        </w:rPr>
        <w:t>TSI</w:t>
      </w:r>
      <w:r w:rsidRPr="003F56C6">
        <w:rPr>
          <w:rFonts w:ascii="Verdana" w:hAnsi="Verdana"/>
        </w:rPr>
        <w:t xml:space="preserve"> subsystému „Energie“ transevropského konvenčního železničního sys</w:t>
      </w:r>
      <w:r w:rsidR="00F54FDC" w:rsidRPr="003F56C6">
        <w:rPr>
          <w:rFonts w:ascii="Verdana" w:hAnsi="Verdana"/>
        </w:rPr>
        <w:t xml:space="preserve">tému </w:t>
      </w:r>
      <w:r w:rsidRPr="003F56C6">
        <w:rPr>
          <w:rFonts w:ascii="Verdana" w:hAnsi="Verdana"/>
        </w:rPr>
        <w:t xml:space="preserve">a </w:t>
      </w:r>
      <w:r w:rsidR="00AD674B" w:rsidRPr="003F56C6">
        <w:rPr>
          <w:rFonts w:ascii="Verdana" w:hAnsi="Verdana"/>
        </w:rPr>
        <w:t>dalšími navazujícími předpisy a </w:t>
      </w:r>
      <w:r w:rsidRPr="003F56C6">
        <w:rPr>
          <w:rFonts w:ascii="Verdana" w:hAnsi="Verdana"/>
        </w:rPr>
        <w:t>normami.</w:t>
      </w:r>
    </w:p>
    <w:p w14:paraId="48985B71" w14:textId="21D393AC" w:rsidR="000D71B5" w:rsidRPr="00817770" w:rsidRDefault="003B61C5" w:rsidP="00AF4784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  <w:lang w:eastAsia="cs-CZ"/>
        </w:rPr>
        <w:t>Zabezpečovací zařízení nové trati VRT bude ovládáno dálkově. Pracoviště dálkového řízení bude situováno v </w:t>
      </w:r>
      <w:r w:rsidR="009C7A06">
        <w:rPr>
          <w:rFonts w:ascii="Verdana" w:hAnsi="Verdana"/>
          <w:lang w:eastAsia="cs-CZ"/>
        </w:rPr>
        <w:t>lokalitě</w:t>
      </w:r>
      <w:r w:rsidRPr="00115B1E">
        <w:rPr>
          <w:rFonts w:ascii="Verdana" w:hAnsi="Verdana"/>
          <w:lang w:eastAsia="cs-CZ"/>
        </w:rPr>
        <w:t xml:space="preserve"> </w:t>
      </w:r>
      <w:r w:rsidR="00A96688">
        <w:rPr>
          <w:rFonts w:ascii="Verdana" w:hAnsi="Verdana"/>
        </w:rPr>
        <w:t>C</w:t>
      </w:r>
      <w:r w:rsidRPr="00115B1E">
        <w:rPr>
          <w:rFonts w:ascii="Verdana" w:hAnsi="Verdana"/>
        </w:rPr>
        <w:t xml:space="preserve">entrálního </w:t>
      </w:r>
      <w:r w:rsidRPr="009C2BEF">
        <w:rPr>
          <w:rFonts w:ascii="Verdana" w:hAnsi="Verdana"/>
        </w:rPr>
        <w:t>dispečerského pracoviště</w:t>
      </w:r>
      <w:r w:rsidR="00F33182" w:rsidRPr="009C2BEF">
        <w:rPr>
          <w:rFonts w:ascii="Verdana" w:hAnsi="Verdana"/>
        </w:rPr>
        <w:t xml:space="preserve"> (CDP)</w:t>
      </w:r>
      <w:r w:rsidRPr="009C2BEF">
        <w:rPr>
          <w:rFonts w:ascii="Verdana" w:hAnsi="Verdana"/>
        </w:rPr>
        <w:t xml:space="preserve"> </w:t>
      </w:r>
      <w:r w:rsidR="00BA27BB">
        <w:rPr>
          <w:rFonts w:ascii="Verdana" w:hAnsi="Verdana"/>
        </w:rPr>
        <w:t>Praha</w:t>
      </w:r>
      <w:r w:rsidR="00424A4B" w:rsidRPr="009C2BEF">
        <w:rPr>
          <w:rFonts w:ascii="Verdana" w:hAnsi="Verdana"/>
        </w:rPr>
        <w:t xml:space="preserve">. </w:t>
      </w:r>
      <w:r w:rsidRPr="00115B1E">
        <w:rPr>
          <w:rFonts w:ascii="Verdana" w:hAnsi="Verdana"/>
        </w:rPr>
        <w:t>Zabezpečovací zařízení vysokorychlostních tratí</w:t>
      </w:r>
      <w:r w:rsidR="009C7A06">
        <w:rPr>
          <w:rFonts w:ascii="Verdana" w:hAnsi="Verdana"/>
        </w:rPr>
        <w:t xml:space="preserve"> musí být provedeno v souladu s </w:t>
      </w:r>
      <w:r w:rsidRPr="00115B1E">
        <w:rPr>
          <w:rFonts w:ascii="Verdana" w:hAnsi="Verdana"/>
        </w:rPr>
        <w:t xml:space="preserve">příslušnými </w:t>
      </w:r>
      <w:r w:rsidR="00F63152">
        <w:rPr>
          <w:rFonts w:ascii="Verdana" w:hAnsi="Verdana"/>
        </w:rPr>
        <w:t>TSI</w:t>
      </w:r>
      <w:r w:rsidRPr="00115B1E">
        <w:rPr>
          <w:rFonts w:ascii="Verdana" w:hAnsi="Verdana"/>
        </w:rPr>
        <w:t xml:space="preserve"> subsystému </w:t>
      </w:r>
      <w:r w:rsidR="009C7A06">
        <w:rPr>
          <w:rFonts w:ascii="Verdana" w:hAnsi="Verdana"/>
        </w:rPr>
        <w:t>„Řízení a </w:t>
      </w:r>
      <w:r w:rsidRPr="00115B1E">
        <w:rPr>
          <w:rFonts w:ascii="Verdana" w:hAnsi="Verdana"/>
        </w:rPr>
        <w:t xml:space="preserve">zabezpečení“ transevropského konvenčního železničního systému </w:t>
      </w:r>
      <w:r w:rsidRPr="009C2BEF">
        <w:rPr>
          <w:rFonts w:ascii="Verdana" w:hAnsi="Verdana"/>
        </w:rPr>
        <w:t xml:space="preserve">a dalšími </w:t>
      </w:r>
      <w:r w:rsidR="004842C0">
        <w:rPr>
          <w:rFonts w:ascii="Verdana" w:hAnsi="Verdana"/>
        </w:rPr>
        <w:t>navazujícími předpisy a normami</w:t>
      </w:r>
      <w:r w:rsidR="001C1EBE">
        <w:t>.</w:t>
      </w:r>
    </w:p>
    <w:p w14:paraId="57568B98" w14:textId="7376C12A" w:rsidR="008E7BE4" w:rsidRPr="0052166B" w:rsidRDefault="00C114F1" w:rsidP="00817770">
      <w:pPr>
        <w:pStyle w:val="Nadpisbezsl1-2"/>
      </w:pPr>
      <w:bookmarkStart w:id="43" w:name="_Toc31718907"/>
      <w:r w:rsidRPr="008E7BE4">
        <w:t>Zkapacitnění úseku Praha-Běchovice – Praha-Libeň formou dostavby 4. koleje v celém úseku včetně nezbytných úprav ŽST Praha-Libeň</w:t>
      </w:r>
      <w:r w:rsidR="008E7BE4" w:rsidRPr="0052166B">
        <w:t xml:space="preserve"> </w:t>
      </w:r>
    </w:p>
    <w:p w14:paraId="40508C71" w14:textId="392EE6BC" w:rsidR="0004491B" w:rsidRPr="00115B1E" w:rsidRDefault="0004491B" w:rsidP="0004491B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>Předmětem D</w:t>
      </w:r>
      <w:r>
        <w:rPr>
          <w:rFonts w:ascii="Verdana" w:hAnsi="Verdana"/>
        </w:rPr>
        <w:t>íla bude návrh</w:t>
      </w:r>
      <w:r w:rsidRPr="00115B1E">
        <w:rPr>
          <w:rFonts w:ascii="Verdana" w:hAnsi="Verdana"/>
        </w:rPr>
        <w:t xml:space="preserve"> na základě </w:t>
      </w:r>
      <w:r w:rsidRPr="009B0E64">
        <w:rPr>
          <w:rFonts w:ascii="Verdana" w:hAnsi="Verdana"/>
        </w:rPr>
        <w:t>Studie proveditelnosti</w:t>
      </w:r>
      <w:r>
        <w:rPr>
          <w:rFonts w:ascii="Verdana" w:hAnsi="Verdana"/>
        </w:rPr>
        <w:t xml:space="preserve"> </w:t>
      </w:r>
      <w:r w:rsidRPr="009B0E64">
        <w:rPr>
          <w:rFonts w:ascii="Verdana" w:hAnsi="Verdana"/>
        </w:rPr>
        <w:t xml:space="preserve">v úseku </w:t>
      </w:r>
      <w:r>
        <w:rPr>
          <w:rFonts w:ascii="Verdana" w:hAnsi="Verdana"/>
        </w:rPr>
        <w:t xml:space="preserve">Praha-Běchovice </w:t>
      </w:r>
      <w:r w:rsidRPr="009B0E64">
        <w:rPr>
          <w:rFonts w:ascii="Verdana" w:hAnsi="Verdana"/>
        </w:rPr>
        <w:t xml:space="preserve">– </w:t>
      </w:r>
      <w:r>
        <w:rPr>
          <w:rFonts w:ascii="Verdana" w:hAnsi="Verdana"/>
        </w:rPr>
        <w:t>Praha-Libeň</w:t>
      </w:r>
      <w:r w:rsidRPr="009B0E64">
        <w:rPr>
          <w:rFonts w:ascii="Verdana" w:hAnsi="Verdana"/>
        </w:rPr>
        <w:t xml:space="preserve"> ve variantě </w:t>
      </w:r>
      <w:r>
        <w:rPr>
          <w:rFonts w:ascii="Verdana" w:hAnsi="Verdana"/>
        </w:rPr>
        <w:t>SK4.</w:t>
      </w:r>
    </w:p>
    <w:p w14:paraId="6D28A0D7" w14:textId="57E0D528" w:rsidR="0004491B" w:rsidRDefault="0004491B" w:rsidP="0004491B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Předpokládá se návrh dostavby 4. koleje </w:t>
      </w:r>
      <w:r w:rsidRPr="009B0E64">
        <w:rPr>
          <w:rFonts w:ascii="Verdana" w:hAnsi="Verdana"/>
        </w:rPr>
        <w:t xml:space="preserve">v rozsahu a konfiguraci dle </w:t>
      </w:r>
      <w:r w:rsidRPr="00240500">
        <w:rPr>
          <w:rFonts w:ascii="Verdana" w:hAnsi="Verdana"/>
        </w:rPr>
        <w:t>Příloh</w:t>
      </w:r>
      <w:r w:rsidR="00217C52">
        <w:rPr>
          <w:rFonts w:ascii="Verdana" w:hAnsi="Verdana"/>
        </w:rPr>
        <w:t>y</w:t>
      </w:r>
      <w:r w:rsidRPr="00240500">
        <w:rPr>
          <w:rFonts w:ascii="Verdana" w:hAnsi="Verdana"/>
        </w:rPr>
        <w:t xml:space="preserve"> č. 7.1.2</w:t>
      </w:r>
      <w:r>
        <w:rPr>
          <w:rFonts w:ascii="Verdana" w:hAnsi="Verdana"/>
        </w:rPr>
        <w:t xml:space="preserve"> těchto ZTP. Začátek úseku navazuje na stavbu VRT RS1 Praha-Běchovice – Poříčany.</w:t>
      </w:r>
      <w:r w:rsidRPr="001E156A">
        <w:rPr>
          <w:rFonts w:ascii="Verdana" w:hAnsi="Verdana"/>
        </w:rPr>
        <w:t xml:space="preserve"> Maximální provozní rychlost se předpokládá </w:t>
      </w:r>
      <w:r>
        <w:rPr>
          <w:rFonts w:ascii="Verdana" w:hAnsi="Verdana"/>
        </w:rPr>
        <w:t>160</w:t>
      </w:r>
      <w:r w:rsidRPr="001E156A">
        <w:rPr>
          <w:rFonts w:ascii="Verdana" w:hAnsi="Verdana"/>
        </w:rPr>
        <w:t> km/</w:t>
      </w:r>
      <w:r>
        <w:rPr>
          <w:rFonts w:ascii="Verdana" w:hAnsi="Verdana"/>
        </w:rPr>
        <w:t xml:space="preserve">h. Svými parametry se jedná o trať konvenční. </w:t>
      </w:r>
      <w:r w:rsidRPr="004F1FB3">
        <w:rPr>
          <w:rFonts w:ascii="Verdana" w:hAnsi="Verdana"/>
        </w:rPr>
        <w:t>Trať musí být dimenzována pro provoz vlakových jednotek i souprav složených z lokomotivy a vozů interoperabilních dle TSI.</w:t>
      </w:r>
    </w:p>
    <w:p w14:paraId="4AAF577C" w14:textId="2184996F" w:rsidR="0004491B" w:rsidRPr="004F1FB3" w:rsidRDefault="0004491B" w:rsidP="0004491B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Geometrická poloha koleje bude optimalizována tak, aby byl minimalizován dopad stavby na okolí. Nesmí však dojít k zásadnímu navýšení investičních nákladů.</w:t>
      </w:r>
    </w:p>
    <w:p w14:paraId="43BC01CB" w14:textId="236E88E2" w:rsidR="0004491B" w:rsidRDefault="0004491B" w:rsidP="0004491B">
      <w:pPr>
        <w:pStyle w:val="Text2-1"/>
        <w:ind w:left="709" w:hanging="709"/>
        <w:rPr>
          <w:rFonts w:ascii="Verdana" w:hAnsi="Verdana"/>
        </w:rPr>
      </w:pPr>
      <w:r w:rsidRPr="004F1FB3">
        <w:rPr>
          <w:rFonts w:ascii="Verdana" w:hAnsi="Verdana"/>
        </w:rPr>
        <w:t>Předmětem Díla j</w:t>
      </w:r>
      <w:r>
        <w:rPr>
          <w:rFonts w:ascii="Verdana" w:hAnsi="Verdana"/>
        </w:rPr>
        <w:t>sou</w:t>
      </w:r>
      <w:r w:rsidRPr="004F1FB3">
        <w:rPr>
          <w:rFonts w:ascii="Verdana" w:hAnsi="Verdana"/>
        </w:rPr>
        <w:t xml:space="preserve"> také </w:t>
      </w:r>
      <w:r>
        <w:rPr>
          <w:rFonts w:ascii="Verdana" w:hAnsi="Verdana"/>
        </w:rPr>
        <w:t>nezbytné úpravy souběžn</w:t>
      </w:r>
      <w:r w:rsidR="00D87308">
        <w:rPr>
          <w:rFonts w:ascii="Verdana" w:hAnsi="Verdana"/>
        </w:rPr>
        <w:t>ých kolejí</w:t>
      </w:r>
      <w:r>
        <w:rPr>
          <w:rFonts w:ascii="Verdana" w:hAnsi="Verdana"/>
        </w:rPr>
        <w:t xml:space="preserve"> konvenční trati Praha-</w:t>
      </w:r>
      <w:r w:rsidR="00D87308">
        <w:rPr>
          <w:rFonts w:ascii="Verdana" w:hAnsi="Verdana"/>
        </w:rPr>
        <w:t>Běchovice</w:t>
      </w:r>
      <w:r>
        <w:rPr>
          <w:rFonts w:ascii="Verdana" w:hAnsi="Verdana"/>
        </w:rPr>
        <w:t xml:space="preserve"> – Praha-</w:t>
      </w:r>
      <w:r w:rsidR="00D87308">
        <w:rPr>
          <w:rFonts w:ascii="Verdana" w:hAnsi="Verdana"/>
        </w:rPr>
        <w:t>Libeň</w:t>
      </w:r>
      <w:r>
        <w:rPr>
          <w:rFonts w:ascii="Verdana" w:hAnsi="Verdana"/>
        </w:rPr>
        <w:t xml:space="preserve"> a </w:t>
      </w:r>
      <w:r w:rsidR="00D87308">
        <w:rPr>
          <w:rFonts w:ascii="Verdana" w:hAnsi="Verdana"/>
        </w:rPr>
        <w:t xml:space="preserve">vyvolané úpravy navazující městské </w:t>
      </w:r>
      <w:r w:rsidR="002E43DC">
        <w:rPr>
          <w:rFonts w:ascii="Verdana" w:hAnsi="Verdana"/>
        </w:rPr>
        <w:t xml:space="preserve">a ostatní </w:t>
      </w:r>
      <w:r w:rsidR="00D87308">
        <w:rPr>
          <w:rFonts w:ascii="Verdana" w:hAnsi="Verdana"/>
        </w:rPr>
        <w:t>infrastruktury potřebné pro realizaci stavby.</w:t>
      </w:r>
    </w:p>
    <w:p w14:paraId="09FDDA60" w14:textId="55BBE64A" w:rsidR="00D87308" w:rsidRDefault="00D87308" w:rsidP="0004491B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Geometrická poloha kolejí zhlaví ŽST Praha-Běchovice je pevně stanovena navazující stavbou a nesmí být změněna.</w:t>
      </w:r>
    </w:p>
    <w:p w14:paraId="247E852B" w14:textId="3C807A56" w:rsidR="00D87308" w:rsidRPr="00D87308" w:rsidRDefault="00D87308" w:rsidP="00D87308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Konfigurace ŽST Praha-Libeň bude koordinována s aktuálními výstupy zpracování </w:t>
      </w:r>
      <w:r w:rsidRPr="00C946C8">
        <w:t xml:space="preserve">Studie proveditelnosti </w:t>
      </w:r>
      <w:r w:rsidR="008E7BE4">
        <w:t>ŽUP</w:t>
      </w:r>
      <w:r>
        <w:t xml:space="preserve">. V návaznosti na to není konfigurace ŽST Praha-Libeň dle </w:t>
      </w:r>
      <w:r w:rsidR="00AE64A6">
        <w:t>S</w:t>
      </w:r>
      <w:r>
        <w:t xml:space="preserve">tudie proveditelnosti pro zpracování </w:t>
      </w:r>
      <w:r w:rsidR="00217C52">
        <w:t>Díla</w:t>
      </w:r>
      <w:r>
        <w:t xml:space="preserve"> závazná, jedná se však o výchozí návrh, jehož aktualizace je součástí Díla.</w:t>
      </w:r>
    </w:p>
    <w:p w14:paraId="68711962" w14:textId="19084A4A" w:rsidR="00435508" w:rsidRDefault="00F11C92" w:rsidP="007D59E5">
      <w:pPr>
        <w:pStyle w:val="Nadpisbezsl1-2"/>
        <w:rPr>
          <w:rFonts w:ascii="Verdana" w:hAnsi="Verdana"/>
        </w:rPr>
      </w:pPr>
      <w:r>
        <w:rPr>
          <w:rFonts w:ascii="Verdana" w:hAnsi="Verdana"/>
        </w:rPr>
        <w:t>“</w:t>
      </w:r>
      <w:r w:rsidR="00B73D9C">
        <w:rPr>
          <w:rFonts w:ascii="Verdana" w:hAnsi="Verdana"/>
        </w:rPr>
        <w:t>Spojka Jahodnice</w:t>
      </w:r>
      <w:r>
        <w:rPr>
          <w:rFonts w:ascii="Verdana" w:hAnsi="Verdana"/>
        </w:rPr>
        <w:t>“</w:t>
      </w:r>
    </w:p>
    <w:p w14:paraId="7A154916" w14:textId="721B70E1" w:rsidR="009F2CD0" w:rsidRPr="00115B1E" w:rsidRDefault="009F2CD0" w:rsidP="009F2CD0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>Předmětem D</w:t>
      </w:r>
      <w:r>
        <w:rPr>
          <w:rFonts w:ascii="Verdana" w:hAnsi="Verdana"/>
        </w:rPr>
        <w:t>íla bude návrh</w:t>
      </w:r>
      <w:r w:rsidRPr="00115B1E">
        <w:rPr>
          <w:rFonts w:ascii="Verdana" w:hAnsi="Verdana"/>
        </w:rPr>
        <w:t xml:space="preserve"> na základě </w:t>
      </w:r>
      <w:r w:rsidRPr="009B0E64">
        <w:rPr>
          <w:rFonts w:ascii="Verdana" w:hAnsi="Verdana"/>
        </w:rPr>
        <w:t>Studie proveditelnosti</w:t>
      </w:r>
      <w:r>
        <w:rPr>
          <w:rFonts w:ascii="Verdana" w:hAnsi="Verdana"/>
        </w:rPr>
        <w:t xml:space="preserve"> </w:t>
      </w:r>
      <w:r w:rsidRPr="009B0E64">
        <w:rPr>
          <w:rFonts w:ascii="Verdana" w:hAnsi="Verdana"/>
        </w:rPr>
        <w:t xml:space="preserve">v úseku </w:t>
      </w:r>
      <w:r>
        <w:rPr>
          <w:rFonts w:ascii="Verdana" w:hAnsi="Verdana"/>
        </w:rPr>
        <w:t xml:space="preserve">Praha-Libeň </w:t>
      </w:r>
      <w:r w:rsidRPr="009B0E64">
        <w:rPr>
          <w:rFonts w:ascii="Verdana" w:hAnsi="Verdana"/>
        </w:rPr>
        <w:t xml:space="preserve">– </w:t>
      </w:r>
      <w:r>
        <w:rPr>
          <w:rFonts w:ascii="Verdana" w:hAnsi="Verdana"/>
        </w:rPr>
        <w:t>Praha-Jahodnice</w:t>
      </w:r>
      <w:r w:rsidRPr="009B0E64">
        <w:rPr>
          <w:rFonts w:ascii="Verdana" w:hAnsi="Verdana"/>
        </w:rPr>
        <w:t xml:space="preserve"> ve variantě </w:t>
      </w:r>
      <w:r>
        <w:rPr>
          <w:rFonts w:ascii="Verdana" w:hAnsi="Verdana"/>
        </w:rPr>
        <w:t>SK4.</w:t>
      </w:r>
    </w:p>
    <w:p w14:paraId="1DA1C821" w14:textId="550D3D0F" w:rsidR="009F2CD0" w:rsidRDefault="009F2CD0" w:rsidP="009F2CD0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Předpokládá se návrh novostavby spojovací koleje </w:t>
      </w:r>
      <w:r w:rsidRPr="009B0E64">
        <w:rPr>
          <w:rFonts w:ascii="Verdana" w:hAnsi="Verdana"/>
        </w:rPr>
        <w:t xml:space="preserve">v rozsahu a konfiguraci dle </w:t>
      </w:r>
      <w:r w:rsidRPr="00240500">
        <w:rPr>
          <w:rFonts w:ascii="Verdana" w:hAnsi="Verdana"/>
        </w:rPr>
        <w:t>Příloh</w:t>
      </w:r>
      <w:r w:rsidR="00217C52">
        <w:rPr>
          <w:rFonts w:ascii="Verdana" w:hAnsi="Verdana"/>
        </w:rPr>
        <w:t>y</w:t>
      </w:r>
      <w:r w:rsidRPr="00240500">
        <w:rPr>
          <w:rFonts w:ascii="Verdana" w:hAnsi="Verdana"/>
        </w:rPr>
        <w:t xml:space="preserve"> č. 7.1.</w:t>
      </w:r>
      <w:r w:rsidR="00217C52">
        <w:rPr>
          <w:rFonts w:ascii="Verdana" w:hAnsi="Verdana"/>
        </w:rPr>
        <w:t xml:space="preserve">2 </w:t>
      </w:r>
      <w:r>
        <w:rPr>
          <w:rFonts w:ascii="Verdana" w:hAnsi="Verdana"/>
        </w:rPr>
        <w:t xml:space="preserve">těchto ZTP. </w:t>
      </w:r>
      <w:r w:rsidRPr="001E156A">
        <w:rPr>
          <w:rFonts w:ascii="Verdana" w:hAnsi="Verdana"/>
        </w:rPr>
        <w:t xml:space="preserve">Maximální provozní rychlost se předpokládá </w:t>
      </w:r>
      <w:r w:rsidR="00217C52">
        <w:rPr>
          <w:rFonts w:ascii="Verdana" w:hAnsi="Verdana"/>
        </w:rPr>
        <w:t xml:space="preserve">do </w:t>
      </w:r>
      <w:r>
        <w:rPr>
          <w:rFonts w:ascii="Verdana" w:hAnsi="Verdana"/>
        </w:rPr>
        <w:t>1</w:t>
      </w:r>
      <w:r w:rsidR="00217C52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1E156A">
        <w:rPr>
          <w:rFonts w:ascii="Verdana" w:hAnsi="Verdana"/>
        </w:rPr>
        <w:t> km/</w:t>
      </w:r>
      <w:r>
        <w:rPr>
          <w:rFonts w:ascii="Verdana" w:hAnsi="Verdana"/>
        </w:rPr>
        <w:t xml:space="preserve">h. Svými parametry se jedná o trať konvenční. </w:t>
      </w:r>
      <w:r w:rsidR="00217C52">
        <w:rPr>
          <w:rFonts w:ascii="Verdana" w:hAnsi="Verdana"/>
        </w:rPr>
        <w:t xml:space="preserve">Trať </w:t>
      </w:r>
      <w:r w:rsidRPr="004F1FB3">
        <w:rPr>
          <w:rFonts w:ascii="Verdana" w:hAnsi="Verdana"/>
        </w:rPr>
        <w:t>b</w:t>
      </w:r>
      <w:r w:rsidR="00217C52">
        <w:rPr>
          <w:rFonts w:ascii="Verdana" w:hAnsi="Verdana"/>
        </w:rPr>
        <w:t>ude jednokolejná, bude</w:t>
      </w:r>
      <w:r w:rsidRPr="004F1FB3">
        <w:rPr>
          <w:rFonts w:ascii="Verdana" w:hAnsi="Verdana"/>
        </w:rPr>
        <w:t xml:space="preserve"> dimenzována </w:t>
      </w:r>
      <w:r w:rsidR="00217C52">
        <w:rPr>
          <w:rFonts w:ascii="Verdana" w:hAnsi="Verdana"/>
        </w:rPr>
        <w:t xml:space="preserve">primárně </w:t>
      </w:r>
      <w:r w:rsidRPr="004F1FB3">
        <w:rPr>
          <w:rFonts w:ascii="Verdana" w:hAnsi="Verdana"/>
        </w:rPr>
        <w:t>pro provoz</w:t>
      </w:r>
      <w:r w:rsidR="00217C52">
        <w:rPr>
          <w:rFonts w:ascii="Verdana" w:hAnsi="Verdana"/>
        </w:rPr>
        <w:t xml:space="preserve"> nákladních vlaků a v návaznosti na další záměry (tzv. „přesmyk“) zajistí bezkolizní průjezd mezi nákladní částí ŽST Praha-Libeň a nákladní částí ŽST Praha-Běchovice.</w:t>
      </w:r>
    </w:p>
    <w:p w14:paraId="62876CA2" w14:textId="77777777" w:rsidR="009F2CD0" w:rsidRPr="004F1FB3" w:rsidRDefault="009F2CD0" w:rsidP="009F2CD0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>Geometrická poloha koleje bude optimalizována tak, aby byl minimalizován dopad stavby na okolí. Nesmí však dojít k zásadnímu navýšení investičních nákladů.</w:t>
      </w:r>
    </w:p>
    <w:p w14:paraId="005F6A1B" w14:textId="42EA35C0" w:rsidR="009F2CD0" w:rsidRDefault="009F2CD0" w:rsidP="009F2CD0">
      <w:pPr>
        <w:pStyle w:val="Text2-1"/>
        <w:ind w:left="709" w:hanging="709"/>
        <w:rPr>
          <w:rFonts w:ascii="Verdana" w:hAnsi="Verdana"/>
        </w:rPr>
      </w:pPr>
      <w:r w:rsidRPr="004F1FB3">
        <w:rPr>
          <w:rFonts w:ascii="Verdana" w:hAnsi="Verdana"/>
        </w:rPr>
        <w:t>Předmětem Díla j</w:t>
      </w:r>
      <w:r>
        <w:rPr>
          <w:rFonts w:ascii="Verdana" w:hAnsi="Verdana"/>
        </w:rPr>
        <w:t>sou</w:t>
      </w:r>
      <w:r w:rsidRPr="004F1FB3">
        <w:rPr>
          <w:rFonts w:ascii="Verdana" w:hAnsi="Verdana"/>
        </w:rPr>
        <w:t xml:space="preserve"> také </w:t>
      </w:r>
      <w:r>
        <w:rPr>
          <w:rFonts w:ascii="Verdana" w:hAnsi="Verdana"/>
        </w:rPr>
        <w:t xml:space="preserve">nezbytné úpravy </w:t>
      </w:r>
      <w:r w:rsidR="00217C52">
        <w:rPr>
          <w:rFonts w:ascii="Verdana" w:hAnsi="Verdana"/>
        </w:rPr>
        <w:t>navazujících tratí Praha-Libeň – Praha-Malešice a Praha-Běchovice – Praha-Malešice ve všech subsystémech.</w:t>
      </w:r>
    </w:p>
    <w:p w14:paraId="2E1CEFA7" w14:textId="0D9EF567" w:rsidR="00217C52" w:rsidRPr="00217C52" w:rsidRDefault="00217C52" w:rsidP="00217C52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Konfigurace zapojení do navazujících tratí bude koordinována s aktuálními výstupy zpracování </w:t>
      </w:r>
      <w:r>
        <w:t>„</w:t>
      </w:r>
      <w:r w:rsidRPr="00C946C8">
        <w:t>Studie proveditelnosti železničního uzlu Praha včetně Rychlých spojení</w:t>
      </w:r>
      <w:r>
        <w:t xml:space="preserve">“. V návaznosti na to není konfigurace napojení dle </w:t>
      </w:r>
      <w:r w:rsidR="00345362">
        <w:t>S</w:t>
      </w:r>
      <w:r>
        <w:t>tudie proveditelnosti pro zpracování Díla závazná, jedná se však o výchozí návrh, jehož aktualizace je součástí Díla.</w:t>
      </w:r>
    </w:p>
    <w:bookmarkEnd w:id="43"/>
    <w:p w14:paraId="5137CE53" w14:textId="2E946A4B" w:rsidR="0052166B" w:rsidRDefault="00C114F1" w:rsidP="0052166B">
      <w:pPr>
        <w:pStyle w:val="Nadpisbezsl1-2"/>
      </w:pPr>
      <w:r>
        <w:t>Zázemí pro odstavení vysokorychlostních souprav mezi výkony a pro jejich základní provozní údržbu a zbrojení v lokalitě Strašnice</w:t>
      </w:r>
      <w:r w:rsidR="0052166B">
        <w:t xml:space="preserve"> </w:t>
      </w:r>
    </w:p>
    <w:p w14:paraId="0A3B790D" w14:textId="189E8BD8" w:rsidR="00AE2623" w:rsidRDefault="00B651F9" w:rsidP="00570416">
      <w:pPr>
        <w:pStyle w:val="Text2-1"/>
        <w:ind w:left="709" w:hanging="709"/>
      </w:pPr>
      <w:r>
        <w:t xml:space="preserve">Předmětem </w:t>
      </w:r>
      <w:r w:rsidR="0052166B">
        <w:t xml:space="preserve">Díla </w:t>
      </w:r>
      <w:r>
        <w:t xml:space="preserve">bude návrh zázemí pro odstavení vysokorychlostních souprav mezi výkony a pro jejich základní provozní údržbu a zbrojení v lokalitě Strašnice dle příloh </w:t>
      </w:r>
      <w:r w:rsidR="0052166B">
        <w:t>7.1.3 a 7.1.4.</w:t>
      </w:r>
    </w:p>
    <w:p w14:paraId="3AE66A09" w14:textId="6773A281" w:rsidR="00B651F9" w:rsidRDefault="00B651F9" w:rsidP="00570416">
      <w:pPr>
        <w:pStyle w:val="Text2-1"/>
        <w:ind w:left="709" w:hanging="709"/>
      </w:pPr>
      <w:r>
        <w:t xml:space="preserve">Konfigurace napojení dle </w:t>
      </w:r>
      <w:r w:rsidR="00060630">
        <w:t>příloh 7.1.3 a 7.1.4</w:t>
      </w:r>
      <w:r w:rsidR="004E720F">
        <w:t xml:space="preserve"> </w:t>
      </w:r>
      <w:r>
        <w:t>pro zpracování Díla není závazná, jedná se však o výchozí návrh, jehož aktualizace je součástí Díla.</w:t>
      </w:r>
    </w:p>
    <w:p w14:paraId="752C11B8" w14:textId="0175ECAF" w:rsidR="0016295E" w:rsidRPr="00AD509F" w:rsidRDefault="00B651F9" w:rsidP="00570416">
      <w:pPr>
        <w:pStyle w:val="Text2-1"/>
        <w:ind w:left="709" w:hanging="709"/>
      </w:pPr>
      <w:r>
        <w:t xml:space="preserve">Výsledný areál musí splňovat minimálně </w:t>
      </w:r>
      <w:r w:rsidR="00AD575F">
        <w:t xml:space="preserve">kapacity uvedené v kapitole 5 přílohy </w:t>
      </w:r>
      <w:r w:rsidR="0052166B">
        <w:t>7.1.5.</w:t>
      </w:r>
    </w:p>
    <w:p w14:paraId="5062506C" w14:textId="2F97A9AE" w:rsidR="00280C98" w:rsidRDefault="00280C98" w:rsidP="0017097B">
      <w:pPr>
        <w:pStyle w:val="Nadpis2-1"/>
        <w:jc w:val="both"/>
        <w:rPr>
          <w:rFonts w:ascii="Verdana" w:hAnsi="Verdana"/>
        </w:rPr>
      </w:pPr>
      <w:bookmarkStart w:id="44" w:name="_Toc26966140"/>
      <w:bookmarkStart w:id="45" w:name="_Toc117521475"/>
      <w:r w:rsidRPr="00115B1E">
        <w:rPr>
          <w:rFonts w:ascii="Verdana" w:hAnsi="Verdana"/>
        </w:rPr>
        <w:t>SPECIFICKÉ POŽADAVKY</w:t>
      </w:r>
      <w:bookmarkEnd w:id="44"/>
      <w:bookmarkEnd w:id="45"/>
    </w:p>
    <w:p w14:paraId="68553D4B" w14:textId="14FBE046" w:rsidR="00527705" w:rsidRPr="00527705" w:rsidRDefault="00527705" w:rsidP="00527705">
      <w:pPr>
        <w:pStyle w:val="Nadpis2-2"/>
      </w:pPr>
      <w:bookmarkStart w:id="46" w:name="_Toc117521476"/>
      <w:r>
        <w:t>Další požadavky na zpracování Díla</w:t>
      </w:r>
      <w:bookmarkEnd w:id="46"/>
    </w:p>
    <w:p w14:paraId="6D838120" w14:textId="34E94DF2" w:rsidR="00F01FF8" w:rsidRPr="00570416" w:rsidRDefault="00F01FF8" w:rsidP="00570416">
      <w:pPr>
        <w:pStyle w:val="Text2-1"/>
        <w:ind w:left="709" w:hanging="709"/>
      </w:pPr>
      <w:r w:rsidRPr="00570416">
        <w:t>Součástí Díla jsou prověření variantních technických řešení pro účely projednání Díla nebo aktualizace technického řešení v případě nově zjištěných skutečnost</w:t>
      </w:r>
      <w:r w:rsidR="00E346ED">
        <w:t>í</w:t>
      </w:r>
      <w:r w:rsidRPr="00570416">
        <w:t xml:space="preserve"> přímo souvisejících s výstavbou a provozem VRT a negativními vlivy na okolí.</w:t>
      </w:r>
    </w:p>
    <w:p w14:paraId="2EAB04F0" w14:textId="44282A0C" w:rsidR="004A161C" w:rsidRPr="001C12C3" w:rsidRDefault="004A161C" w:rsidP="00570416">
      <w:pPr>
        <w:pStyle w:val="Text2-1"/>
        <w:ind w:left="709" w:hanging="709"/>
      </w:pPr>
      <w:r w:rsidRPr="00570416">
        <w:t>Součástí Díla bude zapracování požadavků třetích stran, zejména dotčené veřejno</w:t>
      </w:r>
      <w:r w:rsidR="006C0037" w:rsidRPr="00570416">
        <w:t>sti a </w:t>
      </w:r>
      <w:r w:rsidRPr="00570416">
        <w:t>samosprávy, přímo souvisejících s</w:t>
      </w:r>
      <w:r w:rsidR="004D10EF">
        <w:t xml:space="preserve"> přípravou, </w:t>
      </w:r>
      <w:r w:rsidRPr="00570416">
        <w:t>výstavbou a prov</w:t>
      </w:r>
      <w:r w:rsidR="006C0037" w:rsidRPr="00570416">
        <w:t xml:space="preserve">ozem VRT a negativními </w:t>
      </w:r>
      <w:r w:rsidR="006C0037" w:rsidRPr="001C12C3">
        <w:t>vlivy na </w:t>
      </w:r>
      <w:r w:rsidRPr="001C12C3">
        <w:t>okolí, a to po schválení Objednatelem.</w:t>
      </w:r>
    </w:p>
    <w:p w14:paraId="4FAB69EE" w14:textId="1145F214" w:rsidR="00E14D13" w:rsidRPr="00AF4784" w:rsidRDefault="00E14D13" w:rsidP="00570416">
      <w:pPr>
        <w:pStyle w:val="Text2-1"/>
        <w:ind w:left="709" w:hanging="709"/>
      </w:pPr>
      <w:r w:rsidRPr="007B5B7B">
        <w:t>Součástí Díla bude zpracování stavební akce</w:t>
      </w:r>
      <w:r w:rsidR="005C6366" w:rsidRPr="007B5B7B">
        <w:t xml:space="preserve"> (dokumentace stavby ve stupni DÚR) v </w:t>
      </w:r>
      <w:r w:rsidRPr="007B5B7B">
        <w:t xml:space="preserve">režimu BIM. Technické požadavky na </w:t>
      </w:r>
      <w:r w:rsidR="005C6366" w:rsidRPr="007B5B7B">
        <w:t>dokumentaci</w:t>
      </w:r>
      <w:r w:rsidRPr="007B5B7B">
        <w:t xml:space="preserve"> v</w:t>
      </w:r>
      <w:r w:rsidR="005C6366" w:rsidRPr="007B5B7B">
        <w:t> </w:t>
      </w:r>
      <w:r w:rsidRPr="007B5B7B">
        <w:t xml:space="preserve">tomto režimu </w:t>
      </w:r>
      <w:r w:rsidR="007B5B7B" w:rsidRPr="007B5B7B">
        <w:t xml:space="preserve">jsou upraveny </w:t>
      </w:r>
      <w:r w:rsidR="005C6366" w:rsidRPr="00AF4784">
        <w:t>P</w:t>
      </w:r>
      <w:r w:rsidRPr="00AF4784">
        <w:t>říloh</w:t>
      </w:r>
      <w:r w:rsidR="005C6366" w:rsidRPr="00AF4784">
        <w:t>ou</w:t>
      </w:r>
      <w:r w:rsidR="00661E6F">
        <w:t xml:space="preserve"> SoD č. 19 BIM </w:t>
      </w:r>
      <w:r w:rsidR="00407C3C">
        <w:t>p</w:t>
      </w:r>
      <w:r w:rsidR="00661E6F">
        <w:t>rotokol.</w:t>
      </w:r>
    </w:p>
    <w:p w14:paraId="2563C8E3" w14:textId="1CFB29B4" w:rsidR="0017740E" w:rsidRDefault="00F82126" w:rsidP="00570416">
      <w:pPr>
        <w:pStyle w:val="Text2-1"/>
        <w:ind w:left="709" w:hanging="709"/>
      </w:pPr>
      <w:r w:rsidRPr="00570416">
        <w:t>Dílo bude vypracováno v českém jazyce</w:t>
      </w:r>
      <w:r w:rsidR="003E4D69" w:rsidRPr="00570416">
        <w:t>.</w:t>
      </w:r>
    </w:p>
    <w:p w14:paraId="3F6BB7BF" w14:textId="5214CE9F" w:rsidR="006C1C0B" w:rsidRDefault="006C1C0B" w:rsidP="006C1C0B">
      <w:pPr>
        <w:pStyle w:val="Text2-1"/>
        <w:ind w:left="709" w:hanging="709"/>
      </w:pPr>
      <w:r>
        <w:t xml:space="preserve">Zhotovitel zajistí spolupráci notifikované osoby (NoBo) na </w:t>
      </w:r>
      <w:r w:rsidR="004A06B6">
        <w:t>D</w:t>
      </w:r>
      <w:r>
        <w:t>íle a zajistí posouzení v rozsahu odpovídajícím podrobnosti dokumentace.</w:t>
      </w:r>
    </w:p>
    <w:p w14:paraId="6F0EDF46" w14:textId="225B60CD" w:rsidR="0013374F" w:rsidRPr="002A6821" w:rsidRDefault="0013374F" w:rsidP="0013374F">
      <w:pPr>
        <w:pStyle w:val="Text2-1"/>
        <w:ind w:left="709" w:hanging="709"/>
      </w:pPr>
      <w:r w:rsidRPr="002A6821">
        <w:t>Výluky pro provedení inženýrskogeologického průzkumu je nutné nárokovat dle pravidel pro plánování výlukové činnosti na tratích provozovaných S</w:t>
      </w:r>
      <w:r w:rsidR="00E346ED">
        <w:t>právou železnic</w:t>
      </w:r>
      <w:r w:rsidRPr="002A6821">
        <w:t xml:space="preserve"> nejméně 5 měsíců před měsícem, </w:t>
      </w:r>
      <w:r>
        <w:t>v němž jsou průzkumy požadovány.</w:t>
      </w:r>
    </w:p>
    <w:p w14:paraId="289861D7" w14:textId="7373DBDB" w:rsidR="0013374F" w:rsidRDefault="0013374F" w:rsidP="0013374F">
      <w:pPr>
        <w:pStyle w:val="Text2-1"/>
        <w:ind w:left="709" w:hanging="709"/>
      </w:pPr>
      <w:r>
        <w:t xml:space="preserve">Prezentace s 3D animací je určena pro seznamování veřejnosti se záměrem. </w:t>
      </w:r>
      <w:r w:rsidRPr="00A75AB4">
        <w:t>Videokompozice bude použita pro urychlení přípravy, projednání projektu ve stupni územního řízení, pro prezentaci stavby veřejnosti, městským částem a obcím v okolí připravované stavby. V budoucnu bude prezentace použita pro veřej</w:t>
      </w:r>
      <w:r>
        <w:t>né projednání stavebního řízení.</w:t>
      </w:r>
    </w:p>
    <w:p w14:paraId="78EE2DAC" w14:textId="00054B7C" w:rsidR="0013374F" w:rsidRDefault="0013374F" w:rsidP="0013374F">
      <w:pPr>
        <w:pStyle w:val="Text2-1"/>
        <w:ind w:left="709" w:hanging="709"/>
      </w:pPr>
      <w:r>
        <w:t xml:space="preserve">Harmonogram </w:t>
      </w:r>
      <w:r w:rsidR="004A06B6">
        <w:t>D</w:t>
      </w:r>
      <w:r>
        <w:t>íla bude minimálně jednou měsíčně aktualizován vč. vyznačení plnění jednotlivých kroků a odůvodnění případných změn termínů.</w:t>
      </w:r>
    </w:p>
    <w:p w14:paraId="645B2501" w14:textId="7A557C8B" w:rsidR="0013374F" w:rsidRPr="00A75AB4" w:rsidRDefault="0013374F" w:rsidP="0013374F">
      <w:pPr>
        <w:pStyle w:val="Text2-1"/>
        <w:ind w:left="709" w:hanging="709"/>
      </w:pPr>
      <w:r>
        <w:t xml:space="preserve">Do 30 dnů od nabytí účinnosti </w:t>
      </w:r>
      <w:r w:rsidR="0052166B">
        <w:t xml:space="preserve">SoD </w:t>
      </w:r>
      <w:r>
        <w:t xml:space="preserve">bude vypracován a odsouhlasen podrobný harmonogram (dále jen </w:t>
      </w:r>
      <w:r w:rsidR="007B5B7B">
        <w:t>„</w:t>
      </w:r>
      <w:r w:rsidRPr="00AF4784">
        <w:rPr>
          <w:b/>
        </w:rPr>
        <w:t>HMG</w:t>
      </w:r>
      <w:r w:rsidR="007B5B7B">
        <w:t>“</w:t>
      </w:r>
      <w:r>
        <w:t>), který zobrazí plán pořizování dílčích průzkumů, jejich zpracování a předání objednateli.</w:t>
      </w:r>
    </w:p>
    <w:p w14:paraId="17A78B94" w14:textId="77777777" w:rsidR="0013374F" w:rsidRPr="00CC14A6" w:rsidRDefault="0013374F" w:rsidP="0013374F">
      <w:pPr>
        <w:pStyle w:val="Text2-1"/>
        <w:ind w:left="709" w:hanging="709"/>
        <w:rPr>
          <w:b/>
        </w:rPr>
      </w:pPr>
      <w:r w:rsidRPr="00CC14A6">
        <w:rPr>
          <w:b/>
        </w:rPr>
        <w:t>Přírodovědný průzkum</w:t>
      </w:r>
    </w:p>
    <w:p w14:paraId="229322D3" w14:textId="77777777" w:rsidR="00CC14A6" w:rsidRDefault="004A2B96" w:rsidP="0013374F">
      <w:pPr>
        <w:pStyle w:val="Text2-1"/>
        <w:numPr>
          <w:ilvl w:val="0"/>
          <w:numId w:val="0"/>
        </w:numPr>
        <w:tabs>
          <w:tab w:val="num" w:pos="1305"/>
        </w:tabs>
        <w:ind w:left="710"/>
      </w:pPr>
      <w:bookmarkStart w:id="47" w:name="_Hlk74568418"/>
      <w:r w:rsidRPr="00CC14A6">
        <w:rPr>
          <w:i/>
        </w:rPr>
        <w:t>Záměrně vypuštěno.</w:t>
      </w:r>
      <w:r>
        <w:t xml:space="preserve"> </w:t>
      </w:r>
    </w:p>
    <w:p w14:paraId="001E7BAB" w14:textId="689FD899" w:rsidR="00DB7D3E" w:rsidRPr="00115B1E" w:rsidRDefault="00DB7D3E" w:rsidP="00115B1E">
      <w:pPr>
        <w:pStyle w:val="Nadpis2-2"/>
      </w:pPr>
      <w:bookmarkStart w:id="48" w:name="_Toc26966141"/>
      <w:bookmarkStart w:id="49" w:name="_Toc117521477"/>
      <w:bookmarkEnd w:id="47"/>
      <w:r w:rsidRPr="00115B1E">
        <w:t xml:space="preserve">Určení zástupců Objednatele a dalších dotčených osob k projednání </w:t>
      </w:r>
      <w:r w:rsidR="00D65009" w:rsidRPr="00115B1E">
        <w:t>D</w:t>
      </w:r>
      <w:r w:rsidR="00F82126" w:rsidRPr="00115B1E">
        <w:t>íla</w:t>
      </w:r>
      <w:bookmarkEnd w:id="48"/>
      <w:bookmarkEnd w:id="49"/>
    </w:p>
    <w:p w14:paraId="2C7B0260" w14:textId="0C8567D0" w:rsidR="00CA38AE" w:rsidRPr="00570416" w:rsidRDefault="00DB7D3E" w:rsidP="00570416">
      <w:pPr>
        <w:pStyle w:val="Text2-1"/>
        <w:ind w:left="709" w:hanging="709"/>
      </w:pPr>
      <w:r w:rsidRPr="00570416">
        <w:t xml:space="preserve">S ohledem na povahu Díla si smluvní strany </w:t>
      </w:r>
      <w:r w:rsidR="00C85AD4">
        <w:t xml:space="preserve">SoD </w:t>
      </w:r>
      <w:r w:rsidRPr="00570416">
        <w:t>sje</w:t>
      </w:r>
      <w:r w:rsidR="004B06A0" w:rsidRPr="00570416">
        <w:t>dnávají, že Zhotovitel bude při </w:t>
      </w:r>
      <w:r w:rsidRPr="00570416">
        <w:t xml:space="preserve">projednávání </w:t>
      </w:r>
      <w:r w:rsidR="00F82126" w:rsidRPr="00570416">
        <w:t>částí Díla</w:t>
      </w:r>
      <w:r w:rsidRPr="00570416">
        <w:t xml:space="preserve"> jednat s jednotlivými odbor</w:t>
      </w:r>
      <w:r w:rsidR="007D59E5" w:rsidRPr="00570416">
        <w:t>y a </w:t>
      </w:r>
      <w:r w:rsidR="007E6932" w:rsidRPr="00570416">
        <w:t>jednotkami Objednatele a </w:t>
      </w:r>
      <w:r w:rsidRPr="00570416">
        <w:t>dalšími dotčenými osobami a orgány vždy prostřednic</w:t>
      </w:r>
      <w:r w:rsidR="007E6932" w:rsidRPr="00570416">
        <w:t>tvím, případně v součinnosti se </w:t>
      </w:r>
      <w:r w:rsidRPr="00570416">
        <w:t>zástupcem Ob</w:t>
      </w:r>
      <w:r w:rsidR="007D59E5" w:rsidRPr="00570416">
        <w:t>jednatele ve </w:t>
      </w:r>
      <w:r w:rsidR="00D50C87" w:rsidRPr="00570416">
        <w:t>věcech technických</w:t>
      </w:r>
      <w:r w:rsidRPr="00570416">
        <w:t xml:space="preserve"> dle příslušné S</w:t>
      </w:r>
      <w:r w:rsidR="00ED6E12" w:rsidRPr="00570416">
        <w:t>o</w:t>
      </w:r>
      <w:r w:rsidRPr="00570416">
        <w:t xml:space="preserve">D. </w:t>
      </w:r>
      <w:r w:rsidR="00F82126" w:rsidRPr="00570416">
        <w:t>Části Díla</w:t>
      </w:r>
      <w:r w:rsidRPr="00570416">
        <w:t xml:space="preserve"> musí být projednán</w:t>
      </w:r>
      <w:r w:rsidR="00F82126" w:rsidRPr="00570416">
        <w:t>y</w:t>
      </w:r>
      <w:r w:rsidRPr="00570416">
        <w:t xml:space="preserve"> s níže uvedenými zástupci a profesními specialisty Objednatele</w:t>
      </w:r>
      <w:r w:rsidR="0031016D" w:rsidRPr="00570416">
        <w:t>.</w:t>
      </w:r>
      <w:r w:rsidRPr="00570416">
        <w:t xml:space="preserve"> Objednatel si vyhrazuje právo určit další osoby a orgány k projednání.</w:t>
      </w:r>
    </w:p>
    <w:p w14:paraId="0616D9A6" w14:textId="153D2626" w:rsidR="00CA38AE" w:rsidRPr="00570416" w:rsidRDefault="00CA38AE" w:rsidP="00570416">
      <w:pPr>
        <w:pStyle w:val="Text2-1"/>
        <w:ind w:left="709" w:hanging="709"/>
      </w:pPr>
      <w:r w:rsidRPr="00570416">
        <w:t>Org</w:t>
      </w:r>
      <w:r w:rsidR="00291742" w:rsidRPr="00570416">
        <w:t xml:space="preserve">anizační útvary GŘ </w:t>
      </w:r>
      <w:r w:rsidR="00A95790" w:rsidRPr="00570416">
        <w:t>Správy železnic</w:t>
      </w:r>
      <w:r w:rsidR="00875459" w:rsidRPr="00570416">
        <w:t>, státní organizace,</w:t>
      </w:r>
      <w:r w:rsidR="00291742" w:rsidRPr="00570416">
        <w:t xml:space="preserve"> přizvané</w:t>
      </w:r>
      <w:r w:rsidRPr="00570416">
        <w:t xml:space="preserve"> k</w:t>
      </w:r>
      <w:r w:rsidR="00EA715D" w:rsidRPr="00570416">
        <w:t> </w:t>
      </w:r>
      <w:r w:rsidRPr="00570416">
        <w:t>projednání</w:t>
      </w:r>
      <w:r w:rsidR="00EA715D" w:rsidRPr="00570416">
        <w:t xml:space="preserve"> </w:t>
      </w:r>
      <w:r w:rsidR="001F60EB" w:rsidRPr="00570416">
        <w:t>nad </w:t>
      </w:r>
      <w:r w:rsidR="00EA715D" w:rsidRPr="00570416">
        <w:t xml:space="preserve">rámec </w:t>
      </w:r>
      <w:r w:rsidR="007B5B7B">
        <w:t>P</w:t>
      </w:r>
      <w:r w:rsidR="00EA715D" w:rsidRPr="00570416">
        <w:t xml:space="preserve">řílohy </w:t>
      </w:r>
      <w:r w:rsidR="00B233DB" w:rsidRPr="00570416">
        <w:t>č. 3b</w:t>
      </w:r>
      <w:r w:rsidR="00C2108C">
        <w:t>)</w:t>
      </w:r>
      <w:r w:rsidR="00B233DB" w:rsidRPr="00570416">
        <w:t xml:space="preserve"> SoD</w:t>
      </w:r>
      <w:r w:rsidR="0031016D" w:rsidRPr="00570416">
        <w:t xml:space="preserve"> </w:t>
      </w:r>
      <w:r w:rsidR="00EA715D" w:rsidRPr="00570416">
        <w:t>Všeobecné technické podmínky</w:t>
      </w:r>
      <w:r w:rsidRPr="00570416">
        <w:t>:</w:t>
      </w:r>
    </w:p>
    <w:p w14:paraId="16F9C727" w14:textId="4670C669" w:rsidR="00CA38AE" w:rsidRPr="00115B1E" w:rsidRDefault="00CA38AE" w:rsidP="003626D4">
      <w:pPr>
        <w:pStyle w:val="Odstavecseseznamem"/>
        <w:numPr>
          <w:ilvl w:val="0"/>
          <w:numId w:val="12"/>
        </w:numPr>
        <w:spacing w:after="120"/>
        <w:contextualSpacing w:val="0"/>
        <w:rPr>
          <w:rFonts w:ascii="Verdana" w:hAnsi="Verdana"/>
        </w:rPr>
      </w:pPr>
      <w:r w:rsidRPr="00115B1E">
        <w:rPr>
          <w:rFonts w:ascii="Verdana" w:hAnsi="Verdana"/>
        </w:rPr>
        <w:t xml:space="preserve">úsek modernizace dráhy, </w:t>
      </w:r>
      <w:r w:rsidR="00CC14A6">
        <w:rPr>
          <w:rFonts w:ascii="Verdana" w:hAnsi="Verdana"/>
        </w:rPr>
        <w:t>Stavební správa vysokorychlostních tratí (</w:t>
      </w:r>
      <w:r w:rsidR="0052166B">
        <w:rPr>
          <w:rFonts w:ascii="Verdana" w:hAnsi="Verdana"/>
        </w:rPr>
        <w:t>SSVRT</w:t>
      </w:r>
      <w:r w:rsidR="00CC14A6">
        <w:rPr>
          <w:rFonts w:ascii="Verdana" w:hAnsi="Verdana"/>
        </w:rPr>
        <w:t>)</w:t>
      </w:r>
    </w:p>
    <w:p w14:paraId="0759E183" w14:textId="77777777" w:rsidR="00CA38AE" w:rsidRPr="00115B1E" w:rsidRDefault="00CA38AE" w:rsidP="00115B1E">
      <w:pPr>
        <w:pStyle w:val="Nadpis2-2"/>
      </w:pPr>
      <w:bookmarkStart w:id="50" w:name="_Toc26966142"/>
      <w:bookmarkStart w:id="51" w:name="_Toc117521478"/>
      <w:r w:rsidRPr="00115B1E">
        <w:t xml:space="preserve">Pokyny k projednání a k připomínkovému řízení </w:t>
      </w:r>
      <w:r w:rsidR="00F82126" w:rsidRPr="00115B1E">
        <w:t>částí Díla</w:t>
      </w:r>
      <w:bookmarkEnd w:id="50"/>
      <w:bookmarkEnd w:id="51"/>
    </w:p>
    <w:p w14:paraId="1E2D16DD" w14:textId="6C206762" w:rsidR="00CA38AE" w:rsidRPr="00570416" w:rsidRDefault="00F82126" w:rsidP="00570416">
      <w:pPr>
        <w:pStyle w:val="Text2-1"/>
        <w:ind w:left="709" w:hanging="709"/>
      </w:pPr>
      <w:r w:rsidRPr="00115B1E">
        <w:rPr>
          <w:rFonts w:ascii="Verdana" w:hAnsi="Verdana"/>
        </w:rPr>
        <w:t>Části Díla budou</w:t>
      </w:r>
      <w:r w:rsidR="00CA38AE" w:rsidRPr="00115B1E">
        <w:rPr>
          <w:rFonts w:ascii="Verdana" w:hAnsi="Verdana"/>
        </w:rPr>
        <w:t xml:space="preserve"> řádně projednán</w:t>
      </w:r>
      <w:r w:rsidRPr="00115B1E">
        <w:rPr>
          <w:rFonts w:ascii="Verdana" w:hAnsi="Verdana"/>
        </w:rPr>
        <w:t>y</w:t>
      </w:r>
      <w:r w:rsidR="00CA38AE" w:rsidRPr="00115B1E">
        <w:rPr>
          <w:rFonts w:ascii="Verdana" w:hAnsi="Verdana"/>
        </w:rPr>
        <w:t>, a to jak po strán</w:t>
      </w:r>
      <w:r w:rsidR="007E6932" w:rsidRPr="00115B1E">
        <w:rPr>
          <w:rFonts w:ascii="Verdana" w:hAnsi="Verdana"/>
        </w:rPr>
        <w:t xml:space="preserve">ce technické a obsahové, tak </w:t>
      </w:r>
      <w:r w:rsidR="007E6932" w:rsidRPr="00570416">
        <w:t>po </w:t>
      </w:r>
      <w:r w:rsidR="00CA38AE" w:rsidRPr="00570416">
        <w:t>stránce legislativní a bud</w:t>
      </w:r>
      <w:r w:rsidRPr="00570416">
        <w:t>ou</w:t>
      </w:r>
      <w:r w:rsidR="00CA38AE" w:rsidRPr="00570416">
        <w:t xml:space="preserve"> posuzován</w:t>
      </w:r>
      <w:r w:rsidRPr="00570416">
        <w:t>y</w:t>
      </w:r>
      <w:r w:rsidR="00CA38AE" w:rsidRPr="00570416">
        <w:t xml:space="preserve"> a schvalován</w:t>
      </w:r>
      <w:r w:rsidRPr="00570416">
        <w:t>y</w:t>
      </w:r>
      <w:r w:rsidR="007D59E5" w:rsidRPr="00570416">
        <w:t xml:space="preserve"> v </w:t>
      </w:r>
      <w:r w:rsidR="00CA38AE" w:rsidRPr="00570416">
        <w:t>připomínkovém řízení Objednatele dle požadavků Objednatele na Dílo. Technická a obsahová nápl</w:t>
      </w:r>
      <w:r w:rsidR="007D59E5" w:rsidRPr="00570416">
        <w:t>ň bude projednána na poradách s </w:t>
      </w:r>
      <w:r w:rsidR="00CA38AE" w:rsidRPr="00570416">
        <w:t>oprávněnými osobami Objednatele a s určenými zástupci Objednatele.</w:t>
      </w:r>
    </w:p>
    <w:p w14:paraId="4A51E50E" w14:textId="77777777" w:rsidR="0013374F" w:rsidRPr="00DA126C" w:rsidRDefault="0013374F" w:rsidP="0013374F">
      <w:pPr>
        <w:pStyle w:val="Text2-1"/>
        <w:ind w:left="709" w:hanging="709"/>
      </w:pPr>
      <w:r w:rsidRPr="00DA126C">
        <w:t>Projednání Díla bude probíhat formou porad</w:t>
      </w:r>
      <w:r>
        <w:t xml:space="preserve"> s preferencí kombinace prezenční a virtuální formy s</w:t>
      </w:r>
      <w:r w:rsidRPr="00030BF9">
        <w:t xml:space="preserve"> </w:t>
      </w:r>
      <w:r>
        <w:t>elektronickým přístupem (MS Teams).</w:t>
      </w:r>
    </w:p>
    <w:p w14:paraId="42CD1790" w14:textId="77777777" w:rsidR="0013374F" w:rsidRPr="00CC63F7" w:rsidRDefault="0013374F" w:rsidP="0013374F">
      <w:pPr>
        <w:pStyle w:val="Text2-1"/>
        <w:ind w:left="709" w:hanging="709"/>
      </w:pPr>
      <w:r w:rsidRPr="00CC63F7">
        <w:t>Porady budou svolávány podle potřeby Objednatele nebo Zhotovitele, vždy však před dílčími odevzdáními. Okruh účastníků porad bude stanoven podle projednávané tematiky a podléhá odsouhlasení Objednatelem</w:t>
      </w:r>
      <w:r>
        <w:t>.</w:t>
      </w:r>
    </w:p>
    <w:p w14:paraId="510DC21C" w14:textId="442C5AA5" w:rsidR="0013374F" w:rsidRPr="00030BF9" w:rsidRDefault="0013374F" w:rsidP="0013374F">
      <w:pPr>
        <w:pStyle w:val="Text2-1"/>
        <w:ind w:left="709" w:hanging="709"/>
        <w:rPr>
          <w:rFonts w:ascii="Verdana" w:hAnsi="Verdana"/>
        </w:rPr>
      </w:pPr>
      <w:r>
        <w:t>Záznam nebo zápis se schůze dle bodu 3.2.7 v dokumentu VTP</w:t>
      </w:r>
      <w:r w:rsidR="007B5B7B">
        <w:t xml:space="preserve"> (Příloha č. 3b) SoD)</w:t>
      </w:r>
      <w:r>
        <w:t xml:space="preserve"> zpracovává Zhotovitel. Záznam či zápis může být vyhotoven v elektronické formě.</w:t>
      </w:r>
    </w:p>
    <w:p w14:paraId="17DC7B00" w14:textId="77777777" w:rsidR="0013374F" w:rsidRPr="006F4FD1" w:rsidRDefault="0013374F" w:rsidP="0013374F">
      <w:pPr>
        <w:pStyle w:val="Text2-1"/>
        <w:ind w:left="709" w:hanging="709"/>
        <w:rPr>
          <w:rFonts w:ascii="Verdana" w:hAnsi="Verdana"/>
        </w:rPr>
      </w:pPr>
      <w:r w:rsidRPr="00030BF9">
        <w:rPr>
          <w:rFonts w:ascii="Verdana" w:hAnsi="Verdana"/>
        </w:rPr>
        <w:t xml:space="preserve">Před zahájením připomínkového řízení provede Objednatel kontrolu úplnosti převzatého </w:t>
      </w:r>
      <w:r w:rsidRPr="006F4FD1">
        <w:rPr>
          <w:rFonts w:ascii="Verdana" w:hAnsi="Verdana"/>
        </w:rPr>
        <w:t>Díla v souladu se So</w:t>
      </w:r>
      <w:r>
        <w:rPr>
          <w:rFonts w:ascii="Verdana" w:hAnsi="Verdana"/>
        </w:rPr>
        <w:t>D</w:t>
      </w:r>
      <w:r>
        <w:t>.</w:t>
      </w:r>
    </w:p>
    <w:p w14:paraId="006765C7" w14:textId="0E531F48" w:rsidR="0013374F" w:rsidRPr="006F4FD1" w:rsidRDefault="0013374F" w:rsidP="0013374F">
      <w:pPr>
        <w:pStyle w:val="Text2-1"/>
        <w:ind w:left="709" w:hanging="709"/>
        <w:rPr>
          <w:rFonts w:ascii="Verdana" w:hAnsi="Verdana"/>
        </w:rPr>
      </w:pPr>
      <w:r w:rsidRPr="006F4FD1">
        <w:rPr>
          <w:rFonts w:ascii="Verdana" w:hAnsi="Verdana"/>
        </w:rPr>
        <w:t>Součástí Díla bud</w:t>
      </w:r>
      <w:r>
        <w:rPr>
          <w:rFonts w:ascii="Verdana" w:hAnsi="Verdana"/>
        </w:rPr>
        <w:t>e dokladová část obsahující</w:t>
      </w:r>
      <w:r w:rsidRPr="006F4FD1">
        <w:rPr>
          <w:rFonts w:ascii="Verdana" w:hAnsi="Verdana"/>
        </w:rPr>
        <w:t xml:space="preserve"> záznamy z jednání pořízené Zhotovitelem, doručená vyjádření a stanoviska, doručené podklady, reakce projektanta na doručené námitky, připomínky a stanoviska</w:t>
      </w:r>
      <w:r>
        <w:rPr>
          <w:rFonts w:ascii="Verdana" w:hAnsi="Verdana"/>
        </w:rPr>
        <w:t xml:space="preserve"> apod</w:t>
      </w:r>
      <w:r>
        <w:t>.</w:t>
      </w:r>
    </w:p>
    <w:p w14:paraId="19B82E4E" w14:textId="77777777" w:rsidR="0013374F" w:rsidRPr="006F4FD1" w:rsidRDefault="0013374F" w:rsidP="0013374F">
      <w:pPr>
        <w:pStyle w:val="Text2-1"/>
        <w:ind w:left="709" w:hanging="709"/>
        <w:rPr>
          <w:rFonts w:ascii="Verdana" w:hAnsi="Verdana"/>
        </w:rPr>
      </w:pPr>
      <w:r w:rsidRPr="006F4FD1">
        <w:rPr>
          <w:rFonts w:ascii="Verdana" w:hAnsi="Verdana"/>
        </w:rPr>
        <w:t>Zhotovitel je povinen zapracovat připomínky z projednání nezamítnuté Objednatelem, p</w:t>
      </w:r>
      <w:r>
        <w:rPr>
          <w:rFonts w:ascii="Verdana" w:hAnsi="Verdana"/>
        </w:rPr>
        <w:t>okud nevybočují z tohoto zadání</w:t>
      </w:r>
      <w:r>
        <w:t>.</w:t>
      </w:r>
    </w:p>
    <w:p w14:paraId="49D523DA" w14:textId="77777777" w:rsidR="0013374F" w:rsidRPr="006F4FD1" w:rsidRDefault="0013374F" w:rsidP="0013374F">
      <w:pPr>
        <w:pStyle w:val="Text2-1"/>
        <w:ind w:left="709" w:hanging="709"/>
        <w:rPr>
          <w:rFonts w:ascii="Verdana" w:hAnsi="Verdana"/>
        </w:rPr>
      </w:pPr>
      <w:r w:rsidRPr="006F4FD1">
        <w:rPr>
          <w:rFonts w:ascii="Verdana" w:hAnsi="Verdana"/>
        </w:rPr>
        <w:t>Veškerá jednání s Objednatelem budou vedena v českém jazyce (nebo budou tlumočena na náklady Z</w:t>
      </w:r>
      <w:r>
        <w:rPr>
          <w:rFonts w:ascii="Verdana" w:hAnsi="Verdana"/>
        </w:rPr>
        <w:t>hotovitele)</w:t>
      </w:r>
      <w:r>
        <w:t>.</w:t>
      </w:r>
    </w:p>
    <w:p w14:paraId="10CD4F46" w14:textId="77777777" w:rsidR="0013374F" w:rsidRPr="006F4FD1" w:rsidRDefault="0013374F" w:rsidP="0013374F">
      <w:pPr>
        <w:pStyle w:val="Text2-1"/>
        <w:ind w:left="709" w:hanging="709"/>
        <w:rPr>
          <w:rFonts w:ascii="Verdana" w:hAnsi="Verdana"/>
        </w:rPr>
      </w:pPr>
      <w:r w:rsidRPr="006F4FD1">
        <w:rPr>
          <w:rFonts w:ascii="Verdana" w:hAnsi="Verdana"/>
        </w:rPr>
        <w:t>Všechny vstupy a výpočty prováděné při zpracování Díla budou podrobně a průkazně doku</w:t>
      </w:r>
      <w:r>
        <w:rPr>
          <w:rFonts w:ascii="Verdana" w:hAnsi="Verdana"/>
        </w:rPr>
        <w:t>mentovány a doloženy</w:t>
      </w:r>
      <w:r>
        <w:t>.</w:t>
      </w:r>
    </w:p>
    <w:p w14:paraId="6B31C3CE" w14:textId="1A0FA308" w:rsidR="00635F94" w:rsidRPr="00115B1E" w:rsidRDefault="00635F94" w:rsidP="00115B1E">
      <w:pPr>
        <w:pStyle w:val="Nadpis2-2"/>
      </w:pPr>
      <w:bookmarkStart w:id="52" w:name="_Toc117521479"/>
      <w:bookmarkStart w:id="53" w:name="_Toc26966143"/>
      <w:r w:rsidRPr="00115B1E">
        <w:t>Základní h</w:t>
      </w:r>
      <w:r w:rsidR="00BA6359" w:rsidRPr="00115B1E">
        <w:t xml:space="preserve">armonogram zpracování </w:t>
      </w:r>
      <w:r w:rsidRPr="00115B1E">
        <w:t>D</w:t>
      </w:r>
      <w:r w:rsidR="00BA6359" w:rsidRPr="00115B1E">
        <w:t>íla</w:t>
      </w:r>
      <w:bookmarkEnd w:id="52"/>
    </w:p>
    <w:p w14:paraId="4666AE1C" w14:textId="1FA2EBD5" w:rsidR="00A0708C" w:rsidRPr="00BF395C" w:rsidRDefault="00A0708C" w:rsidP="00570416">
      <w:pPr>
        <w:pStyle w:val="Text2-1"/>
        <w:ind w:left="709" w:hanging="709"/>
        <w:rPr>
          <w:rFonts w:ascii="Verdana" w:hAnsi="Verdana"/>
        </w:rPr>
      </w:pPr>
      <w:r w:rsidRPr="00BF395C">
        <w:rPr>
          <w:rFonts w:ascii="Verdana" w:hAnsi="Verdana"/>
          <w:b/>
        </w:rPr>
        <w:t xml:space="preserve">1. dílčí etapa – do 3 měsíců od účinnosti SoD </w:t>
      </w:r>
      <w:r w:rsidRPr="00BF395C">
        <w:rPr>
          <w:rFonts w:ascii="Verdana" w:hAnsi="Verdana"/>
        </w:rPr>
        <w:t>dojde k</w:t>
      </w:r>
      <w:r w:rsidR="00424A4B" w:rsidRPr="00BF395C">
        <w:rPr>
          <w:rFonts w:ascii="Verdana" w:hAnsi="Verdana"/>
        </w:rPr>
        <w:t> </w:t>
      </w:r>
      <w:r w:rsidRPr="00BF395C">
        <w:rPr>
          <w:rFonts w:ascii="Verdana" w:hAnsi="Verdana"/>
        </w:rPr>
        <w:t>předání</w:t>
      </w:r>
      <w:r w:rsidR="00424A4B" w:rsidRPr="00BF395C">
        <w:rPr>
          <w:rFonts w:ascii="Verdana" w:hAnsi="Verdana"/>
        </w:rPr>
        <w:t>, resp. uskutečnění</w:t>
      </w:r>
      <w:r w:rsidRPr="00BF395C">
        <w:rPr>
          <w:rFonts w:ascii="Verdana" w:hAnsi="Verdana"/>
        </w:rPr>
        <w:t>:</w:t>
      </w:r>
    </w:p>
    <w:p w14:paraId="743C3433" w14:textId="19979759" w:rsidR="00DA1DA9" w:rsidRPr="003D6BE8" w:rsidRDefault="000C4456" w:rsidP="00D715C1">
      <w:pPr>
        <w:pStyle w:val="Odstavec1-1a"/>
        <w:numPr>
          <w:ilvl w:val="0"/>
          <w:numId w:val="16"/>
        </w:numPr>
        <w:spacing w:before="120" w:after="120"/>
      </w:pPr>
      <w:r w:rsidRPr="003D6BE8">
        <w:t>z</w:t>
      </w:r>
      <w:r w:rsidR="00A0708C" w:rsidRPr="003D6BE8">
        <w:t>ajištění mapových podkladů</w:t>
      </w:r>
      <w:r w:rsidRPr="003D6BE8">
        <w:t>;</w:t>
      </w:r>
    </w:p>
    <w:p w14:paraId="5591D40B" w14:textId="77777777" w:rsidR="00143D84" w:rsidRPr="00143D84" w:rsidRDefault="00143D84" w:rsidP="00143D84">
      <w:pPr>
        <w:pStyle w:val="Odstavec1-1a"/>
        <w:numPr>
          <w:ilvl w:val="0"/>
          <w:numId w:val="16"/>
        </w:numPr>
      </w:pPr>
      <w:r w:rsidRPr="00143D84">
        <w:t xml:space="preserve">provedení a vyhodnocení archivních průzkumů a zahájení všech ostatních průzkumů; </w:t>
      </w:r>
    </w:p>
    <w:p w14:paraId="4F405967" w14:textId="3022486F" w:rsidR="00607399" w:rsidRPr="003D6BE8" w:rsidRDefault="00607399" w:rsidP="00D715C1">
      <w:pPr>
        <w:pStyle w:val="Odstavec1-1a"/>
        <w:numPr>
          <w:ilvl w:val="0"/>
          <w:numId w:val="16"/>
        </w:numPr>
        <w:spacing w:before="120" w:after="120"/>
      </w:pPr>
      <w:r>
        <w:t>hydrologického posouzení vč. identifikace dopadů a zhodnocení možných rizik;</w:t>
      </w:r>
    </w:p>
    <w:p w14:paraId="09993E81" w14:textId="79C4EB5E" w:rsidR="00AE2623" w:rsidRPr="003D6BE8" w:rsidRDefault="00AE2623" w:rsidP="00D715C1">
      <w:pPr>
        <w:pStyle w:val="Odstavec1-1a"/>
        <w:numPr>
          <w:ilvl w:val="0"/>
          <w:numId w:val="16"/>
        </w:numPr>
        <w:spacing w:before="120" w:after="120"/>
      </w:pPr>
      <w:r w:rsidRPr="003D6BE8">
        <w:t xml:space="preserve">konceptu technického řešení napojení </w:t>
      </w:r>
      <w:r w:rsidR="00D00718">
        <w:t xml:space="preserve">v místech napojení </w:t>
      </w:r>
      <w:r w:rsidRPr="003D6BE8">
        <w:t xml:space="preserve">do </w:t>
      </w:r>
      <w:r w:rsidR="0013374F" w:rsidRPr="003D6BE8">
        <w:t>stávajících železničních tratí</w:t>
      </w:r>
      <w:r w:rsidR="00D00718">
        <w:t xml:space="preserve"> a </w:t>
      </w:r>
      <w:r w:rsidR="001C450E">
        <w:t>v</w:t>
      </w:r>
      <w:r w:rsidR="00D00718">
        <w:t xml:space="preserve"> místech souběhů (koordinace s dokumentací </w:t>
      </w:r>
      <w:r w:rsidR="00D00718" w:rsidRPr="00C946C8">
        <w:t xml:space="preserve">Studie proveditelnosti </w:t>
      </w:r>
      <w:r w:rsidR="0052166B">
        <w:t>ŽUP</w:t>
      </w:r>
      <w:r w:rsidR="00D00718">
        <w:t xml:space="preserve"> ve stavu rozpracovanosti)</w:t>
      </w:r>
      <w:r w:rsidR="00661E6F">
        <w:t xml:space="preserve"> v režimu BIM</w:t>
      </w:r>
      <w:r w:rsidRPr="003D6BE8">
        <w:t>;</w:t>
      </w:r>
    </w:p>
    <w:p w14:paraId="113F2680" w14:textId="0DFE9C09" w:rsidR="00673B1D" w:rsidRDefault="000C4456" w:rsidP="00D715C1">
      <w:pPr>
        <w:pStyle w:val="Odstavec1-1a"/>
        <w:numPr>
          <w:ilvl w:val="0"/>
          <w:numId w:val="16"/>
        </w:numPr>
        <w:spacing w:before="120" w:after="120"/>
      </w:pPr>
      <w:r w:rsidRPr="003D6BE8">
        <w:t>z</w:t>
      </w:r>
      <w:r w:rsidR="00673B1D" w:rsidRPr="003D6BE8">
        <w:t>pracování a vyhodnocení způsobů mimoúrovňových křížení</w:t>
      </w:r>
      <w:r w:rsidR="00D00718">
        <w:t xml:space="preserve"> a ovlivnění městské infrastruktury</w:t>
      </w:r>
      <w:r w:rsidR="00661E6F">
        <w:t xml:space="preserve"> v režimu BIM</w:t>
      </w:r>
      <w:r w:rsidRPr="003D6BE8">
        <w:t>;</w:t>
      </w:r>
    </w:p>
    <w:p w14:paraId="1ECC3EE6" w14:textId="3283C46F" w:rsidR="000540F2" w:rsidRPr="008D2DB5" w:rsidRDefault="000540F2" w:rsidP="00D715C1">
      <w:pPr>
        <w:pStyle w:val="Odstavec1-1a"/>
        <w:numPr>
          <w:ilvl w:val="0"/>
          <w:numId w:val="16"/>
        </w:numPr>
        <w:spacing w:before="120" w:after="120"/>
        <w:rPr>
          <w:rStyle w:val="Text2-1Char"/>
        </w:rPr>
      </w:pPr>
      <w:r>
        <w:t xml:space="preserve">posouzení </w:t>
      </w:r>
      <w:r w:rsidRPr="008844F9">
        <w:rPr>
          <w:rStyle w:val="Text2-1Char"/>
          <w:rFonts w:ascii="Verdana" w:hAnsi="Verdana"/>
        </w:rPr>
        <w:t>RAMS pro Etapy 1</w:t>
      </w:r>
      <w:r>
        <w:rPr>
          <w:rStyle w:val="Text2-1Char"/>
          <w:rFonts w:ascii="Verdana" w:hAnsi="Verdana"/>
        </w:rPr>
        <w:t xml:space="preserve"> až 3</w:t>
      </w:r>
      <w:r w:rsidR="002807A4">
        <w:rPr>
          <w:rStyle w:val="Text2-1Char"/>
          <w:rFonts w:ascii="Verdana" w:hAnsi="Verdana"/>
        </w:rPr>
        <w:t>;</w:t>
      </w:r>
    </w:p>
    <w:p w14:paraId="5D939AE7" w14:textId="0473C6FF" w:rsidR="00661E6F" w:rsidRDefault="00661E6F" w:rsidP="00D715C1">
      <w:pPr>
        <w:pStyle w:val="Odstavec1-1a"/>
        <w:numPr>
          <w:ilvl w:val="0"/>
          <w:numId w:val="16"/>
        </w:numPr>
        <w:spacing w:before="120" w:after="120"/>
      </w:pPr>
      <w:r>
        <w:rPr>
          <w:rStyle w:val="Text2-1Char"/>
          <w:rFonts w:ascii="Verdana" w:hAnsi="Verdana"/>
        </w:rPr>
        <w:t xml:space="preserve">zajištění společného datového prostředí CDE a provedení proškolení zástupců Zhotovitele dle BIM </w:t>
      </w:r>
      <w:r w:rsidR="00407C3C">
        <w:rPr>
          <w:rStyle w:val="Text2-1Char"/>
          <w:rFonts w:ascii="Verdana" w:hAnsi="Verdana"/>
        </w:rPr>
        <w:t>p</w:t>
      </w:r>
      <w:r>
        <w:rPr>
          <w:rStyle w:val="Text2-1Char"/>
          <w:rFonts w:ascii="Verdana" w:hAnsi="Verdana"/>
        </w:rPr>
        <w:t xml:space="preserve">rotokolu a jeho příloha. </w:t>
      </w:r>
    </w:p>
    <w:p w14:paraId="62E7B22C" w14:textId="353A1261" w:rsidR="00A0708C" w:rsidRPr="003D6BE8" w:rsidRDefault="00192F46" w:rsidP="00F03402">
      <w:pPr>
        <w:pStyle w:val="Textbezslovn"/>
        <w:spacing w:before="120"/>
        <w:rPr>
          <w:rFonts w:ascii="Verdana" w:hAnsi="Verdana"/>
        </w:rPr>
      </w:pPr>
      <w:r w:rsidRPr="003D6BE8">
        <w:rPr>
          <w:rFonts w:ascii="Verdana" w:hAnsi="Verdana"/>
        </w:rPr>
        <w:t>F</w:t>
      </w:r>
      <w:r w:rsidR="00A0708C" w:rsidRPr="003D6BE8">
        <w:rPr>
          <w:rFonts w:ascii="Verdana" w:hAnsi="Verdana"/>
        </w:rPr>
        <w:t xml:space="preserve">akturace 10 % z ceny Díla. </w:t>
      </w:r>
    </w:p>
    <w:p w14:paraId="6614C52E" w14:textId="08B41B6A" w:rsidR="0058563B" w:rsidRPr="003D6BE8" w:rsidRDefault="00270E9E" w:rsidP="00570416">
      <w:pPr>
        <w:pStyle w:val="Text2-1"/>
        <w:ind w:left="709" w:hanging="709"/>
        <w:rPr>
          <w:rFonts w:ascii="Verdana" w:hAnsi="Verdana"/>
        </w:rPr>
      </w:pPr>
      <w:r w:rsidRPr="003D6BE8">
        <w:rPr>
          <w:rFonts w:ascii="Verdana" w:hAnsi="Verdana"/>
          <w:b/>
        </w:rPr>
        <w:t>2</w:t>
      </w:r>
      <w:r w:rsidR="002A0300" w:rsidRPr="003D6BE8">
        <w:rPr>
          <w:rFonts w:ascii="Verdana" w:hAnsi="Verdana"/>
          <w:b/>
        </w:rPr>
        <w:t>. dílčí etapa – d</w:t>
      </w:r>
      <w:r w:rsidR="00635F94" w:rsidRPr="003D6BE8">
        <w:rPr>
          <w:rFonts w:ascii="Verdana" w:hAnsi="Verdana"/>
          <w:b/>
        </w:rPr>
        <w:t xml:space="preserve">o </w:t>
      </w:r>
      <w:r w:rsidR="00655277">
        <w:rPr>
          <w:rFonts w:ascii="Verdana" w:hAnsi="Verdana"/>
          <w:b/>
        </w:rPr>
        <w:t>7</w:t>
      </w:r>
      <w:r w:rsidR="00635F94" w:rsidRPr="003D6BE8">
        <w:rPr>
          <w:rFonts w:ascii="Verdana" w:hAnsi="Verdana"/>
          <w:b/>
        </w:rPr>
        <w:t xml:space="preserve"> měsíců od účinnosti SoD</w:t>
      </w:r>
      <w:r w:rsidR="007F4600" w:rsidRPr="003D6BE8">
        <w:rPr>
          <w:rFonts w:ascii="Verdana" w:hAnsi="Verdana"/>
          <w:b/>
        </w:rPr>
        <w:t xml:space="preserve"> </w:t>
      </w:r>
      <w:r w:rsidR="0002389B" w:rsidRPr="009C2BEF">
        <w:rPr>
          <w:rFonts w:ascii="Verdana" w:hAnsi="Verdana"/>
        </w:rPr>
        <w:t>dojde k uskutečnění, resp. předání</w:t>
      </w:r>
      <w:r w:rsidR="0002389B">
        <w:rPr>
          <w:rFonts w:ascii="Verdana" w:hAnsi="Verdana"/>
        </w:rPr>
        <w:t xml:space="preserve"> (k </w:t>
      </w:r>
      <w:r w:rsidR="0002389B" w:rsidRPr="009C2BEF">
        <w:rPr>
          <w:rFonts w:ascii="Verdana" w:hAnsi="Verdana"/>
        </w:rPr>
        <w:t>připomínkám Objednatele):</w:t>
      </w:r>
    </w:p>
    <w:p w14:paraId="6A531E1B" w14:textId="4C91A2E9" w:rsidR="0031016D" w:rsidRPr="003D6BE8" w:rsidRDefault="00DA1DA9" w:rsidP="00D715C1">
      <w:pPr>
        <w:pStyle w:val="Odstavec1-1a"/>
        <w:numPr>
          <w:ilvl w:val="0"/>
          <w:numId w:val="18"/>
        </w:numPr>
        <w:spacing w:before="120" w:after="120"/>
      </w:pPr>
      <w:r w:rsidRPr="003D6BE8">
        <w:t>k</w:t>
      </w:r>
      <w:r w:rsidR="0031016D" w:rsidRPr="003D6BE8">
        <w:t xml:space="preserve">onceptu technického řešení </w:t>
      </w:r>
      <w:r w:rsidR="007F4600" w:rsidRPr="003D6BE8">
        <w:t xml:space="preserve">Díla </w:t>
      </w:r>
      <w:r w:rsidR="00A867DC" w:rsidRPr="003D6BE8">
        <w:t xml:space="preserve">k projednání (včetně výsledků předběžného inženýrskogeologického průzkumu), </w:t>
      </w:r>
      <w:r w:rsidR="007F4600" w:rsidRPr="003D6BE8">
        <w:t>a </w:t>
      </w:r>
      <w:r w:rsidR="0031016D" w:rsidRPr="003D6BE8">
        <w:t>to zejména</w:t>
      </w:r>
      <w:r w:rsidR="007F4600" w:rsidRPr="003D6BE8">
        <w:t xml:space="preserve"> návrhu</w:t>
      </w:r>
      <w:r w:rsidR="00661E6F">
        <w:t xml:space="preserve"> v režimu BIM</w:t>
      </w:r>
      <w:r w:rsidR="0031016D" w:rsidRPr="003D6BE8">
        <w:t>:</w:t>
      </w:r>
    </w:p>
    <w:p w14:paraId="419C6D0F" w14:textId="5C5FA8FC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kolejového řešení (situace, podélné a příčné profily)</w:t>
      </w:r>
      <w:r w:rsidR="007F4AD1" w:rsidRPr="003D6BE8">
        <w:rPr>
          <w:rFonts w:ascii="Verdana" w:hAnsi="Verdana"/>
        </w:rPr>
        <w:t>;</w:t>
      </w:r>
    </w:p>
    <w:p w14:paraId="5F404C2C" w14:textId="7F3FE981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řešení železničního spodku</w:t>
      </w:r>
      <w:r w:rsidR="007F4AD1" w:rsidRPr="003D6BE8">
        <w:rPr>
          <w:rFonts w:ascii="Verdana" w:hAnsi="Verdana"/>
        </w:rPr>
        <w:t>;</w:t>
      </w:r>
    </w:p>
    <w:p w14:paraId="40B728BA" w14:textId="2E497669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mostních objektů (situace, podélné a příčné profily)</w:t>
      </w:r>
      <w:r w:rsidR="007F4AD1" w:rsidRPr="003D6BE8">
        <w:rPr>
          <w:rFonts w:ascii="Verdana" w:hAnsi="Verdana"/>
        </w:rPr>
        <w:t>;</w:t>
      </w:r>
    </w:p>
    <w:p w14:paraId="4DA231E6" w14:textId="4C372D7E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řešení napájení, sdělovacího a zabezpečovacího zařízení</w:t>
      </w:r>
      <w:r w:rsidR="007F4AD1" w:rsidRPr="003D6BE8">
        <w:rPr>
          <w:rFonts w:ascii="Verdana" w:hAnsi="Verdana"/>
        </w:rPr>
        <w:t>;</w:t>
      </w:r>
    </w:p>
    <w:p w14:paraId="4FCC3273" w14:textId="17A0A19F" w:rsidR="006C0037" w:rsidRPr="003D6BE8" w:rsidRDefault="006C0037" w:rsidP="00F03402">
      <w:pPr>
        <w:pStyle w:val="Text2-1"/>
        <w:numPr>
          <w:ilvl w:val="0"/>
          <w:numId w:val="11"/>
        </w:numPr>
        <w:spacing w:before="120"/>
        <w:rPr>
          <w:rFonts w:ascii="Verdana" w:hAnsi="Verdana"/>
        </w:rPr>
      </w:pPr>
      <w:r w:rsidRPr="003D6BE8">
        <w:rPr>
          <w:rFonts w:ascii="Verdana" w:hAnsi="Verdana"/>
        </w:rPr>
        <w:t xml:space="preserve">řešení </w:t>
      </w:r>
      <w:r w:rsidR="00D00718">
        <w:rPr>
          <w:rFonts w:ascii="Verdana" w:hAnsi="Verdana"/>
        </w:rPr>
        <w:t>zázemí pro odstavení vysokorychlostních souprav dle</w:t>
      </w:r>
      <w:r w:rsidR="00B0679D">
        <w:rPr>
          <w:rFonts w:ascii="Verdana" w:hAnsi="Verdana"/>
        </w:rPr>
        <w:t xml:space="preserve"> čl. 4.</w:t>
      </w:r>
      <w:r w:rsidR="00E63C0A">
        <w:rPr>
          <w:rFonts w:ascii="Verdana" w:hAnsi="Verdana"/>
        </w:rPr>
        <w:t>8</w:t>
      </w:r>
      <w:r w:rsidR="00B0679D">
        <w:rPr>
          <w:rFonts w:ascii="Verdana" w:hAnsi="Verdana"/>
        </w:rPr>
        <w:t>.</w:t>
      </w:r>
      <w:r w:rsidR="00772BED">
        <w:rPr>
          <w:rFonts w:ascii="Verdana" w:hAnsi="Verdana"/>
        </w:rPr>
        <w:t xml:space="preserve"> </w:t>
      </w:r>
      <w:r w:rsidR="00B0679D">
        <w:rPr>
          <w:rFonts w:ascii="Verdana" w:hAnsi="Verdana"/>
        </w:rPr>
        <w:t>těchto ZTP</w:t>
      </w:r>
      <w:r w:rsidRPr="003D6BE8">
        <w:rPr>
          <w:rFonts w:ascii="Verdana" w:hAnsi="Verdana"/>
        </w:rPr>
        <w:t>;</w:t>
      </w:r>
    </w:p>
    <w:p w14:paraId="62612596" w14:textId="517D0244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řešení souvisejících pozemních objektů (půdorys, výškové řešení)</w:t>
      </w:r>
      <w:r w:rsidR="007F4AD1" w:rsidRPr="003D6BE8">
        <w:rPr>
          <w:rFonts w:ascii="Verdana" w:hAnsi="Verdana"/>
        </w:rPr>
        <w:t>;</w:t>
      </w:r>
    </w:p>
    <w:p w14:paraId="43EBCDF3" w14:textId="251DB1D2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řešení přístupových komunikací a ploch</w:t>
      </w:r>
      <w:r w:rsidR="007F4AD1" w:rsidRPr="003D6BE8">
        <w:rPr>
          <w:rFonts w:ascii="Verdana" w:hAnsi="Verdana"/>
        </w:rPr>
        <w:t>;</w:t>
      </w:r>
    </w:p>
    <w:p w14:paraId="18F923B7" w14:textId="1E6004E5" w:rsidR="0031016D" w:rsidRPr="003D6BE8" w:rsidRDefault="0031016D" w:rsidP="00F03402">
      <w:pPr>
        <w:pStyle w:val="Text2-1"/>
        <w:numPr>
          <w:ilvl w:val="0"/>
          <w:numId w:val="11"/>
        </w:numPr>
        <w:spacing w:before="120"/>
        <w:ind w:hanging="323"/>
        <w:rPr>
          <w:rFonts w:ascii="Verdana" w:hAnsi="Verdana"/>
        </w:rPr>
      </w:pPr>
      <w:r w:rsidRPr="003D6BE8">
        <w:rPr>
          <w:rFonts w:ascii="Verdana" w:hAnsi="Verdana"/>
        </w:rPr>
        <w:t>protihlukových a kompenzačních opatření.</w:t>
      </w:r>
    </w:p>
    <w:p w14:paraId="2671ECF7" w14:textId="5DE4695A" w:rsidR="00D9520D" w:rsidRDefault="00D9520D" w:rsidP="00D9520D">
      <w:pPr>
        <w:pStyle w:val="Odstavec1-1a"/>
        <w:spacing w:before="120" w:after="120"/>
      </w:pPr>
      <w:r>
        <w:t>průběžných výstupů průzkumů dle 5.4.1 b);</w:t>
      </w:r>
    </w:p>
    <w:p w14:paraId="133E1857" w14:textId="4678E18E" w:rsidR="007F4600" w:rsidRPr="003D6BE8" w:rsidRDefault="00DA1DA9" w:rsidP="00F03402">
      <w:pPr>
        <w:pStyle w:val="Odstavec1-1a"/>
        <w:spacing w:before="120" w:after="120"/>
      </w:pPr>
      <w:r w:rsidRPr="003D6BE8">
        <w:t>p</w:t>
      </w:r>
      <w:r w:rsidR="007F4600" w:rsidRPr="003D6BE8">
        <w:t>osouzení vlivů záměru na předměty ochrany a celistvost evropsky významné lokality (EVL) a/nebo ptačí oblasti (PO)</w:t>
      </w:r>
      <w:r w:rsidRPr="003D6BE8">
        <w:t>;</w:t>
      </w:r>
    </w:p>
    <w:p w14:paraId="6B6282A5" w14:textId="7A6CCA00" w:rsidR="00635F94" w:rsidRDefault="00DA1DA9" w:rsidP="00F03402">
      <w:pPr>
        <w:pStyle w:val="Odstavec1-1a"/>
        <w:spacing w:before="120" w:after="120"/>
      </w:pPr>
      <w:r w:rsidRPr="003D6BE8">
        <w:t>z</w:t>
      </w:r>
      <w:r w:rsidR="00635F94" w:rsidRPr="003D6BE8">
        <w:t>ákladní</w:t>
      </w:r>
      <w:r w:rsidR="00424A4B" w:rsidRPr="003D6BE8">
        <w:t>ho</w:t>
      </w:r>
      <w:r w:rsidR="00635F94" w:rsidRPr="003D6BE8">
        <w:t xml:space="preserve"> 3D model</w:t>
      </w:r>
      <w:r w:rsidR="00424A4B" w:rsidRPr="003D6BE8">
        <w:t>u</w:t>
      </w:r>
      <w:r w:rsidR="00635F94" w:rsidRPr="003D6BE8">
        <w:t xml:space="preserve"> rozhodujících</w:t>
      </w:r>
      <w:r w:rsidR="007F4600" w:rsidRPr="003D6BE8">
        <w:t xml:space="preserve"> stavebních objektů zasazený do </w:t>
      </w:r>
      <w:r w:rsidR="00635F94" w:rsidRPr="003D6BE8">
        <w:t xml:space="preserve">terénu </w:t>
      </w:r>
      <w:r w:rsidRPr="003D6BE8">
        <w:br/>
      </w:r>
      <w:r w:rsidR="00635F94" w:rsidRPr="003D6BE8">
        <w:t>pro pre</w:t>
      </w:r>
      <w:r w:rsidR="00A444F4" w:rsidRPr="003D6BE8">
        <w:t xml:space="preserve">zentaci </w:t>
      </w:r>
      <w:r w:rsidR="004B06A0" w:rsidRPr="003D6BE8">
        <w:t xml:space="preserve">záměru </w:t>
      </w:r>
      <w:r w:rsidR="00A444F4" w:rsidRPr="003D6BE8">
        <w:t>samosprávě a veřejnosti</w:t>
      </w:r>
      <w:r w:rsidRPr="003D6BE8">
        <w:t>;</w:t>
      </w:r>
    </w:p>
    <w:p w14:paraId="3F66F9BD" w14:textId="13E98A88" w:rsidR="0002389B" w:rsidRDefault="0002389B" w:rsidP="0002389B">
      <w:pPr>
        <w:pStyle w:val="Odstavec1-1a"/>
      </w:pPr>
      <w:r>
        <w:t xml:space="preserve">aktualizace dopravní technologie dle </w:t>
      </w:r>
      <w:r w:rsidR="007B5B7B">
        <w:t xml:space="preserve">čl. </w:t>
      </w:r>
      <w:r>
        <w:t>4.5</w:t>
      </w:r>
      <w:r w:rsidR="007B5B7B">
        <w:t xml:space="preserve"> těchto ZTP</w:t>
      </w:r>
      <w:r>
        <w:t>;</w:t>
      </w:r>
    </w:p>
    <w:p w14:paraId="01743BD5" w14:textId="24DBE5A1" w:rsidR="00D9520D" w:rsidRPr="00AC7E09" w:rsidRDefault="000540F2" w:rsidP="0002389B">
      <w:pPr>
        <w:pStyle w:val="Odstavec1-1a"/>
        <w:rPr>
          <w:rStyle w:val="Text2-1Char"/>
        </w:rPr>
      </w:pPr>
      <w:r>
        <w:t xml:space="preserve">posouzení </w:t>
      </w:r>
      <w:r w:rsidRPr="008844F9">
        <w:rPr>
          <w:rStyle w:val="Text2-1Char"/>
          <w:rFonts w:ascii="Verdana" w:hAnsi="Verdana"/>
        </w:rPr>
        <w:t xml:space="preserve">RAMS pro Etapy </w:t>
      </w:r>
      <w:r>
        <w:rPr>
          <w:rStyle w:val="Text2-1Char"/>
          <w:rFonts w:ascii="Verdana" w:hAnsi="Verdana"/>
        </w:rPr>
        <w:t>4 až 6.</w:t>
      </w:r>
    </w:p>
    <w:p w14:paraId="230519B9" w14:textId="7AF3B036" w:rsidR="008C6A8D" w:rsidRPr="008D2DB5" w:rsidRDefault="006009D4" w:rsidP="0002389B">
      <w:pPr>
        <w:pStyle w:val="Odstavec1-1a"/>
      </w:pPr>
      <w:r>
        <w:rPr>
          <w:color w:val="000000" w:themeColor="text1"/>
        </w:rPr>
        <w:t>zpracování kontrolního propočtu nákladů stavby</w:t>
      </w:r>
      <w:r w:rsidR="00AC7E09">
        <w:rPr>
          <w:color w:val="000000" w:themeColor="text1"/>
        </w:rPr>
        <w:t xml:space="preserve"> v podrobnosti Studie proveditelnosti</w:t>
      </w:r>
      <w:r w:rsidR="002807A4">
        <w:rPr>
          <w:color w:val="000000" w:themeColor="text1"/>
        </w:rPr>
        <w:t>;</w:t>
      </w:r>
    </w:p>
    <w:p w14:paraId="64259E1A" w14:textId="61148E98" w:rsidR="00661E6F" w:rsidRDefault="002807A4" w:rsidP="0002389B">
      <w:pPr>
        <w:pStyle w:val="Odstavec1-1a"/>
      </w:pPr>
      <w:r>
        <w:t>n</w:t>
      </w:r>
      <w:r w:rsidR="00661E6F">
        <w:t xml:space="preserve">ávrh konceptu </w:t>
      </w:r>
      <w:r w:rsidR="00661E6F" w:rsidRPr="00D04996">
        <w:t>Monitorovací zprávy o implementaci procesu BIM, dle požadav</w:t>
      </w:r>
      <w:r w:rsidR="00661E6F">
        <w:t xml:space="preserve">ků BIM </w:t>
      </w:r>
      <w:r w:rsidR="00407C3C">
        <w:t>p</w:t>
      </w:r>
      <w:r w:rsidR="00E16433">
        <w:t>rotokolu k připomínkám;</w:t>
      </w:r>
    </w:p>
    <w:p w14:paraId="50DEAF17" w14:textId="0FA89050" w:rsidR="00E16433" w:rsidRDefault="00E16433" w:rsidP="0002389B">
      <w:pPr>
        <w:pStyle w:val="Odstavec1-1a"/>
      </w:pPr>
      <w:r>
        <w:t>koncept přehledného schématu trati dle 4.1.13.</w:t>
      </w:r>
      <w:bookmarkStart w:id="54" w:name="_GoBack"/>
      <w:bookmarkEnd w:id="54"/>
    </w:p>
    <w:p w14:paraId="260A9931" w14:textId="41AD77AA" w:rsidR="00CD4712" w:rsidRPr="003D6BE8" w:rsidRDefault="00CD4712" w:rsidP="00F03402">
      <w:pPr>
        <w:pStyle w:val="Textbezslovn"/>
        <w:spacing w:before="120"/>
        <w:rPr>
          <w:rFonts w:ascii="Verdana" w:hAnsi="Verdana"/>
        </w:rPr>
      </w:pPr>
      <w:r w:rsidRPr="003D6BE8">
        <w:rPr>
          <w:rFonts w:ascii="Verdana" w:hAnsi="Verdana"/>
        </w:rPr>
        <w:t xml:space="preserve">Fakturace </w:t>
      </w:r>
      <w:r w:rsidR="00D9520D">
        <w:rPr>
          <w:rFonts w:ascii="Verdana" w:hAnsi="Verdana"/>
        </w:rPr>
        <w:t>2</w:t>
      </w:r>
      <w:r w:rsidRPr="003D6BE8">
        <w:rPr>
          <w:rFonts w:ascii="Verdana" w:hAnsi="Verdana"/>
        </w:rPr>
        <w:t xml:space="preserve">0 % z ceny Díla. </w:t>
      </w:r>
    </w:p>
    <w:p w14:paraId="032F57F4" w14:textId="5F4AF6C7" w:rsidR="007F4600" w:rsidRPr="00607399" w:rsidRDefault="00270E9E" w:rsidP="00570416">
      <w:pPr>
        <w:pStyle w:val="Text2-1"/>
        <w:ind w:left="709" w:hanging="709"/>
      </w:pPr>
      <w:r w:rsidRPr="00607399">
        <w:rPr>
          <w:b/>
        </w:rPr>
        <w:t>3</w:t>
      </w:r>
      <w:r w:rsidR="002A0300" w:rsidRPr="00607399">
        <w:rPr>
          <w:b/>
        </w:rPr>
        <w:t>. dílčí etapa – d</w:t>
      </w:r>
      <w:r w:rsidR="00635F94" w:rsidRPr="00607399">
        <w:rPr>
          <w:b/>
        </w:rPr>
        <w:t>o 1</w:t>
      </w:r>
      <w:r w:rsidR="0031016D" w:rsidRPr="00607399">
        <w:rPr>
          <w:b/>
        </w:rPr>
        <w:t>1</w:t>
      </w:r>
      <w:r w:rsidR="00635F94" w:rsidRPr="00607399">
        <w:rPr>
          <w:b/>
        </w:rPr>
        <w:t xml:space="preserve"> měsíců od účinnosti SoD </w:t>
      </w:r>
      <w:r w:rsidR="0002389B" w:rsidRPr="009C2BEF">
        <w:rPr>
          <w:rFonts w:ascii="Verdana" w:hAnsi="Verdana"/>
        </w:rPr>
        <w:t>dojde k uskutečnění, resp. předání (k připomínkám Objednatele):</w:t>
      </w:r>
    </w:p>
    <w:p w14:paraId="73A0E8C3" w14:textId="5D94FC53" w:rsidR="00022253" w:rsidRPr="00022253" w:rsidRDefault="00022253" w:rsidP="00022253">
      <w:pPr>
        <w:pStyle w:val="Odstavec1-1a"/>
        <w:numPr>
          <w:ilvl w:val="0"/>
          <w:numId w:val="17"/>
        </w:numPr>
      </w:pPr>
      <w:r w:rsidRPr="00022253">
        <w:t>konečných výstupů z průzkumů dle 5.4.1 b) a jejich vyhodnocení;</w:t>
      </w:r>
    </w:p>
    <w:p w14:paraId="27FC687B" w14:textId="65DE459A" w:rsidR="006A13E3" w:rsidRPr="00607399" w:rsidRDefault="00FA4434" w:rsidP="00D715C1">
      <w:pPr>
        <w:pStyle w:val="Odstavec1-1a"/>
        <w:numPr>
          <w:ilvl w:val="0"/>
          <w:numId w:val="17"/>
        </w:numPr>
        <w:spacing w:before="120" w:after="120"/>
      </w:pPr>
      <w:r w:rsidRPr="00607399">
        <w:t>dokumentace EIA</w:t>
      </w:r>
      <w:r w:rsidR="00FD2DC0" w:rsidRPr="00607399">
        <w:t xml:space="preserve"> k projednání s Objednatelem</w:t>
      </w:r>
      <w:r w:rsidR="00DA1DA9" w:rsidRPr="00607399">
        <w:t>;</w:t>
      </w:r>
    </w:p>
    <w:p w14:paraId="55FD2788" w14:textId="36BE48EB" w:rsidR="00FD2DC0" w:rsidRPr="00607399" w:rsidRDefault="00FD2DC0" w:rsidP="00D715C1">
      <w:pPr>
        <w:pStyle w:val="Odstavec1-1a"/>
        <w:numPr>
          <w:ilvl w:val="0"/>
          <w:numId w:val="17"/>
        </w:numPr>
        <w:spacing w:before="120" w:after="120"/>
      </w:pPr>
      <w:r w:rsidRPr="00607399">
        <w:t>zapracování připomínek Objednatele a dokončení dokumentace EIA</w:t>
      </w:r>
      <w:r w:rsidR="0005369D">
        <w:t xml:space="preserve"> včetně žádosti o stanovisko EIA</w:t>
      </w:r>
      <w:r w:rsidRPr="00607399">
        <w:t>;</w:t>
      </w:r>
    </w:p>
    <w:p w14:paraId="49E49956" w14:textId="69E3DE91" w:rsidR="00FA4434" w:rsidRPr="00607399" w:rsidRDefault="00DA1DA9" w:rsidP="00F03402">
      <w:pPr>
        <w:pStyle w:val="Odstavec1-1a"/>
        <w:spacing w:before="120" w:after="120"/>
      </w:pPr>
      <w:r w:rsidRPr="00607399">
        <w:t>v</w:t>
      </w:r>
      <w:r w:rsidR="00424A4B" w:rsidRPr="00607399">
        <w:t xml:space="preserve">ýpočtu </w:t>
      </w:r>
      <w:r w:rsidR="00FA4434" w:rsidRPr="00607399">
        <w:t>celkových investičních nákladů stavby</w:t>
      </w:r>
      <w:r w:rsidR="00B0679D">
        <w:t>,</w:t>
      </w:r>
      <w:r w:rsidR="00FA4434" w:rsidRPr="00607399">
        <w:t xml:space="preserve"> resp. rozpočtu a </w:t>
      </w:r>
      <w:r w:rsidR="005B01B1" w:rsidRPr="00607399">
        <w:t xml:space="preserve">aktualizace </w:t>
      </w:r>
      <w:r w:rsidR="00FA4434" w:rsidRPr="00607399">
        <w:t>ekonomického hodnocení stavby</w:t>
      </w:r>
      <w:r w:rsidRPr="00607399">
        <w:t>;</w:t>
      </w:r>
    </w:p>
    <w:p w14:paraId="533F7CF7" w14:textId="75EC0855" w:rsidR="00FF47A9" w:rsidRPr="00607399" w:rsidRDefault="00DA1DA9" w:rsidP="00F03402">
      <w:pPr>
        <w:pStyle w:val="Odstavec1-1a"/>
        <w:spacing w:before="120" w:after="120"/>
      </w:pPr>
      <w:r w:rsidRPr="00607399">
        <w:t>v</w:t>
      </w:r>
      <w:r w:rsidR="00FA4434" w:rsidRPr="00607399">
        <w:t xml:space="preserve">eškerých </w:t>
      </w:r>
      <w:r w:rsidR="007F4AD1" w:rsidRPr="00607399">
        <w:t>d</w:t>
      </w:r>
      <w:r w:rsidR="007F4600" w:rsidRPr="00607399">
        <w:t>alší</w:t>
      </w:r>
      <w:r w:rsidR="00FF47A9" w:rsidRPr="00607399">
        <w:t>ch</w:t>
      </w:r>
      <w:r w:rsidR="00FA4434" w:rsidRPr="00607399">
        <w:t xml:space="preserve"> relevantních</w:t>
      </w:r>
      <w:r w:rsidR="007F4600" w:rsidRPr="00607399">
        <w:t xml:space="preserve"> výstup</w:t>
      </w:r>
      <w:r w:rsidR="00FF47A9" w:rsidRPr="00607399">
        <w:t>ů k projednání s</w:t>
      </w:r>
      <w:r w:rsidR="00FA4434" w:rsidRPr="00607399">
        <w:t> </w:t>
      </w:r>
      <w:r w:rsidR="00FF47A9" w:rsidRPr="00607399">
        <w:t>Objednatelem</w:t>
      </w:r>
      <w:r w:rsidR="00FA4434" w:rsidRPr="00607399">
        <w:t>.</w:t>
      </w:r>
    </w:p>
    <w:p w14:paraId="15F50556" w14:textId="082F5245" w:rsidR="00022253" w:rsidRDefault="00277498" w:rsidP="00022253">
      <w:pPr>
        <w:pStyle w:val="Textbezslovn"/>
        <w:spacing w:before="120"/>
        <w:rPr>
          <w:rFonts w:ascii="Verdana" w:hAnsi="Verdana"/>
        </w:rPr>
      </w:pPr>
      <w:r w:rsidRPr="00607399">
        <w:rPr>
          <w:rFonts w:ascii="Verdana" w:hAnsi="Verdana"/>
        </w:rPr>
        <w:t xml:space="preserve">Fakturace </w:t>
      </w:r>
      <w:r w:rsidR="00B928E0">
        <w:rPr>
          <w:rFonts w:ascii="Verdana" w:hAnsi="Verdana"/>
        </w:rPr>
        <w:t>2</w:t>
      </w:r>
      <w:r w:rsidR="00B928E0" w:rsidRPr="00607399">
        <w:rPr>
          <w:rFonts w:ascii="Verdana" w:hAnsi="Verdana"/>
        </w:rPr>
        <w:t xml:space="preserve">0 </w:t>
      </w:r>
      <w:r w:rsidR="00CD4712" w:rsidRPr="00607399">
        <w:rPr>
          <w:rFonts w:ascii="Verdana" w:hAnsi="Verdana"/>
        </w:rPr>
        <w:t xml:space="preserve">% z ceny Díla. </w:t>
      </w:r>
    </w:p>
    <w:p w14:paraId="1E7A0B69" w14:textId="747C4021" w:rsidR="00326775" w:rsidRDefault="0002389B" w:rsidP="00F27367">
      <w:pPr>
        <w:pStyle w:val="Text2-1"/>
        <w:spacing w:before="240"/>
        <w:rPr>
          <w:rFonts w:ascii="Verdana" w:hAnsi="Verdana"/>
        </w:rPr>
      </w:pPr>
      <w:r w:rsidRPr="009C2BEF">
        <w:rPr>
          <w:rFonts w:ascii="Verdana" w:hAnsi="Verdana"/>
          <w:b/>
        </w:rPr>
        <w:t xml:space="preserve">4. dílčí etapa – do 14 měsíců od účinnosti SoD </w:t>
      </w:r>
      <w:r w:rsidRPr="009C2BEF">
        <w:rPr>
          <w:rFonts w:ascii="Verdana" w:hAnsi="Verdana"/>
        </w:rPr>
        <w:t xml:space="preserve">dojde </w:t>
      </w:r>
      <w:r w:rsidR="00772BED">
        <w:rPr>
          <w:rFonts w:ascii="Verdana" w:hAnsi="Verdana"/>
        </w:rPr>
        <w:t>k předání resp. uskutečnění:</w:t>
      </w:r>
      <w:r w:rsidRPr="009C2BEF">
        <w:rPr>
          <w:rFonts w:ascii="Verdana" w:hAnsi="Verdana"/>
        </w:rPr>
        <w:t xml:space="preserve"> </w:t>
      </w:r>
    </w:p>
    <w:p w14:paraId="5FC98D7F" w14:textId="1B72369E" w:rsidR="00B928E0" w:rsidRPr="00772BED" w:rsidRDefault="0002389B" w:rsidP="00772BED">
      <w:pPr>
        <w:pStyle w:val="Odstavec1-1a"/>
        <w:numPr>
          <w:ilvl w:val="0"/>
          <w:numId w:val="47"/>
        </w:numPr>
        <w:spacing w:before="120" w:after="120"/>
      </w:pPr>
      <w:r w:rsidRPr="00772BED">
        <w:t xml:space="preserve">Objednatelem odsouhlaseného Díla v rozsahu a podrobnosti dle čl. 1 těchto ZTP, a to zejména po projednání a vypořádání, resp. zapracování připomínek Objednatele, </w:t>
      </w:r>
      <w:r w:rsidRPr="00772BED">
        <w:br/>
        <w:t>a po projednání s vlastníky veřejné dopravní a technické infrastruktury, resp. po zapracování jejich požadavků.</w:t>
      </w:r>
    </w:p>
    <w:p w14:paraId="34717D74" w14:textId="1A73D6F1" w:rsidR="0002389B" w:rsidRDefault="0002389B" w:rsidP="0002389B">
      <w:pPr>
        <w:pStyle w:val="Textbezslovn"/>
        <w:spacing w:before="240"/>
        <w:rPr>
          <w:rFonts w:ascii="Verdana" w:hAnsi="Verdana"/>
        </w:rPr>
      </w:pPr>
      <w:r w:rsidRPr="009C2BEF">
        <w:rPr>
          <w:rFonts w:ascii="Verdana" w:hAnsi="Verdana"/>
        </w:rPr>
        <w:t xml:space="preserve">Fakturace </w:t>
      </w:r>
      <w:r w:rsidR="00B928E0">
        <w:rPr>
          <w:rFonts w:ascii="Verdana" w:hAnsi="Verdana"/>
        </w:rPr>
        <w:t>2</w:t>
      </w:r>
      <w:r w:rsidR="00B928E0" w:rsidRPr="009C2BEF">
        <w:rPr>
          <w:rFonts w:ascii="Verdana" w:hAnsi="Verdana"/>
        </w:rPr>
        <w:t xml:space="preserve">0 </w:t>
      </w:r>
      <w:r w:rsidRPr="009C2BEF">
        <w:rPr>
          <w:rFonts w:ascii="Verdana" w:hAnsi="Verdana"/>
        </w:rPr>
        <w:t>% z ceny Díla</w:t>
      </w:r>
      <w:r w:rsidR="00487071">
        <w:rPr>
          <w:rFonts w:ascii="Verdana" w:hAnsi="Verdana"/>
        </w:rPr>
        <w:t>.</w:t>
      </w:r>
    </w:p>
    <w:p w14:paraId="50A62A55" w14:textId="7E451038" w:rsidR="00F27367" w:rsidRPr="00A9042A" w:rsidRDefault="00F27367" w:rsidP="00F27367">
      <w:pPr>
        <w:pStyle w:val="Text2-1"/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5. dílčí etapa – do 2</w:t>
      </w:r>
      <w:r w:rsidRPr="009C2BEF">
        <w:rPr>
          <w:rFonts w:ascii="Verdana" w:hAnsi="Verdana"/>
          <w:b/>
        </w:rPr>
        <w:t xml:space="preserve"> měsíců od </w:t>
      </w:r>
      <w:r>
        <w:rPr>
          <w:rFonts w:ascii="Verdana" w:hAnsi="Verdana"/>
          <w:b/>
        </w:rPr>
        <w:t xml:space="preserve">nabytí </w:t>
      </w:r>
      <w:r w:rsidRPr="009C2BEF">
        <w:rPr>
          <w:rFonts w:ascii="Verdana" w:hAnsi="Verdana"/>
          <w:b/>
        </w:rPr>
        <w:t xml:space="preserve">účinnosti </w:t>
      </w:r>
      <w:r>
        <w:rPr>
          <w:rFonts w:ascii="Verdana" w:hAnsi="Verdana"/>
          <w:b/>
        </w:rPr>
        <w:t>aktualizace</w:t>
      </w:r>
      <w:r w:rsidR="004E720F">
        <w:rPr>
          <w:rFonts w:ascii="Verdana" w:hAnsi="Verdana"/>
          <w:b/>
        </w:rPr>
        <w:t xml:space="preserve"> </w:t>
      </w:r>
      <w:r w:rsidR="000E44E1" w:rsidRPr="000E44E1">
        <w:rPr>
          <w:rFonts w:ascii="Verdana" w:hAnsi="Verdana"/>
          <w:b/>
        </w:rPr>
        <w:t>Zásad územního rozvoje h</w:t>
      </w:r>
      <w:r w:rsidR="004E720F">
        <w:rPr>
          <w:rFonts w:ascii="Verdana" w:hAnsi="Verdana"/>
          <w:b/>
        </w:rPr>
        <w:t>l.</w:t>
      </w:r>
      <w:r w:rsidR="000E44E1" w:rsidRPr="000E44E1">
        <w:rPr>
          <w:rFonts w:ascii="Verdana" w:hAnsi="Verdana"/>
          <w:b/>
        </w:rPr>
        <w:t xml:space="preserve"> m</w:t>
      </w:r>
      <w:r w:rsidR="004E720F">
        <w:rPr>
          <w:rFonts w:ascii="Verdana" w:hAnsi="Verdana"/>
          <w:b/>
        </w:rPr>
        <w:t>.</w:t>
      </w:r>
      <w:r w:rsidR="000E44E1" w:rsidRPr="000E44E1">
        <w:rPr>
          <w:rFonts w:ascii="Verdana" w:hAnsi="Verdana"/>
          <w:b/>
        </w:rPr>
        <w:t xml:space="preserve"> Prahy</w:t>
      </w:r>
      <w:r w:rsidR="00095A83">
        <w:rPr>
          <w:rFonts w:ascii="Verdana" w:hAnsi="Verdana"/>
          <w:b/>
        </w:rPr>
        <w:t xml:space="preserve">, nebo předchozí </w:t>
      </w:r>
      <w:r w:rsidR="000E44E1">
        <w:rPr>
          <w:rFonts w:ascii="Verdana" w:hAnsi="Verdana"/>
          <w:b/>
        </w:rPr>
        <w:t xml:space="preserve">dílčí </w:t>
      </w:r>
      <w:r w:rsidR="00095A83">
        <w:rPr>
          <w:rFonts w:ascii="Verdana" w:hAnsi="Verdana"/>
          <w:b/>
        </w:rPr>
        <w:t>etapy, podle toho</w:t>
      </w:r>
      <w:r w:rsidR="000E44E1">
        <w:rPr>
          <w:rFonts w:ascii="Verdana" w:hAnsi="Verdana"/>
          <w:b/>
        </w:rPr>
        <w:t>,</w:t>
      </w:r>
      <w:r w:rsidR="00095A83">
        <w:rPr>
          <w:rFonts w:ascii="Verdana" w:hAnsi="Verdana"/>
          <w:b/>
        </w:rPr>
        <w:t xml:space="preserve"> která skutečnost nastane později,</w:t>
      </w:r>
      <w:r>
        <w:rPr>
          <w:rFonts w:ascii="Verdana" w:hAnsi="Verdana"/>
          <w:b/>
        </w:rPr>
        <w:t xml:space="preserve"> </w:t>
      </w:r>
      <w:r w:rsidRPr="00A9042A">
        <w:rPr>
          <w:rFonts w:ascii="Verdana" w:hAnsi="Verdana"/>
        </w:rPr>
        <w:t>dojde k</w:t>
      </w:r>
      <w:r>
        <w:rPr>
          <w:rFonts w:ascii="Verdana" w:hAnsi="Verdana"/>
        </w:rPr>
        <w:t> </w:t>
      </w:r>
      <w:r w:rsidRPr="00A9042A">
        <w:rPr>
          <w:rFonts w:ascii="Verdana" w:hAnsi="Verdana"/>
        </w:rPr>
        <w:t>předání</w:t>
      </w:r>
      <w:r>
        <w:rPr>
          <w:rFonts w:ascii="Verdana" w:hAnsi="Verdana"/>
        </w:rPr>
        <w:t>,</w:t>
      </w:r>
      <w:r w:rsidRPr="00A9042A">
        <w:rPr>
          <w:rFonts w:ascii="Verdana" w:hAnsi="Verdana"/>
        </w:rPr>
        <w:t xml:space="preserve"> resp. uskutečnění:</w:t>
      </w:r>
    </w:p>
    <w:p w14:paraId="11B2E0BD" w14:textId="77777777" w:rsidR="00F27367" w:rsidRPr="00E978C2" w:rsidRDefault="00F27367" w:rsidP="00772BED">
      <w:pPr>
        <w:pStyle w:val="Odstavec1-1a"/>
        <w:numPr>
          <w:ilvl w:val="0"/>
          <w:numId w:val="44"/>
        </w:numPr>
      </w:pPr>
      <w:r w:rsidRPr="00EF3AB1">
        <w:t xml:space="preserve">dokončení dokumentace EIA k předložení orgánu příslušnému k vydání závazného stanoviska EIA na základě výsledků </w:t>
      </w:r>
      <w:r>
        <w:t xml:space="preserve">aktualizace </w:t>
      </w:r>
      <w:r w:rsidRPr="00EF3AB1">
        <w:t>ZÚR všech dotčených krajů</w:t>
      </w:r>
      <w:r>
        <w:t>.</w:t>
      </w:r>
    </w:p>
    <w:p w14:paraId="16646EAE" w14:textId="77777777" w:rsidR="00F27367" w:rsidRDefault="00F27367" w:rsidP="00F27367">
      <w:pPr>
        <w:pStyle w:val="Textbezslovn"/>
        <w:spacing w:before="240"/>
        <w:rPr>
          <w:rFonts w:ascii="Verdana" w:hAnsi="Verdana"/>
        </w:rPr>
      </w:pPr>
      <w:r>
        <w:rPr>
          <w:rFonts w:ascii="Verdana" w:hAnsi="Verdana"/>
        </w:rPr>
        <w:t>Fakturace 0</w:t>
      </w:r>
      <w:r w:rsidRPr="009C2BEF">
        <w:rPr>
          <w:rFonts w:ascii="Verdana" w:hAnsi="Verdana"/>
        </w:rPr>
        <w:t xml:space="preserve"> % z ceny Díla</w:t>
      </w:r>
      <w:r>
        <w:rPr>
          <w:rFonts w:ascii="Verdana" w:hAnsi="Verdana"/>
        </w:rPr>
        <w:t>.</w:t>
      </w:r>
    </w:p>
    <w:p w14:paraId="25F6CFA5" w14:textId="77777777" w:rsidR="00F27367" w:rsidRPr="00A9042A" w:rsidRDefault="00F27367" w:rsidP="00F27367">
      <w:pPr>
        <w:pStyle w:val="Text2-1"/>
        <w:ind w:left="709" w:hanging="709"/>
        <w:rPr>
          <w:b/>
        </w:rPr>
      </w:pPr>
      <w:r>
        <w:rPr>
          <w:b/>
        </w:rPr>
        <w:t>6</w:t>
      </w:r>
      <w:r w:rsidRPr="00EF3AB1">
        <w:rPr>
          <w:b/>
        </w:rPr>
        <w:t>. dílčí etapa</w:t>
      </w:r>
      <w:r w:rsidRPr="00EF3AB1">
        <w:t xml:space="preserve"> – </w:t>
      </w:r>
      <w:r>
        <w:rPr>
          <w:b/>
        </w:rPr>
        <w:t>s předpokladem do 5</w:t>
      </w:r>
      <w:r w:rsidRPr="00EF3AB1">
        <w:rPr>
          <w:b/>
        </w:rPr>
        <w:t xml:space="preserve"> měsíců od uskutečnění předchozí etapy</w:t>
      </w:r>
      <w:r w:rsidRPr="00EF3AB1">
        <w:t xml:space="preserve">, </w:t>
      </w:r>
      <w:r w:rsidRPr="00F35448">
        <w:t>dojde k získání pravomocného kladného závazného stanoviska EIA.</w:t>
      </w:r>
    </w:p>
    <w:p w14:paraId="0888BCE5" w14:textId="77777777" w:rsidR="00F27367" w:rsidRPr="00A9042A" w:rsidRDefault="00F27367" w:rsidP="00F27367">
      <w:pPr>
        <w:pStyle w:val="Textbezslovn"/>
        <w:spacing w:before="240"/>
        <w:rPr>
          <w:rFonts w:ascii="Verdana" w:hAnsi="Verdana"/>
        </w:rPr>
      </w:pPr>
      <w:r w:rsidRPr="00A9042A">
        <w:rPr>
          <w:rFonts w:ascii="Verdana" w:hAnsi="Verdana"/>
        </w:rPr>
        <w:t>Fakturace 0 % z ceny Díla.</w:t>
      </w:r>
    </w:p>
    <w:p w14:paraId="00C34967" w14:textId="77777777" w:rsidR="00F27367" w:rsidRPr="00EF3AB1" w:rsidRDefault="00F27367" w:rsidP="00F27367">
      <w:pPr>
        <w:pStyle w:val="Text2-1"/>
        <w:ind w:left="709" w:hanging="709"/>
      </w:pPr>
      <w:r>
        <w:rPr>
          <w:b/>
        </w:rPr>
        <w:t>7</w:t>
      </w:r>
      <w:r w:rsidRPr="00EF3AB1">
        <w:rPr>
          <w:b/>
        </w:rPr>
        <w:t>. dílčí etapa</w:t>
      </w:r>
      <w:r w:rsidRPr="00EF3AB1">
        <w:t xml:space="preserve"> –</w:t>
      </w:r>
      <w:r w:rsidRPr="00EF3AB1">
        <w:rPr>
          <w:b/>
        </w:rPr>
        <w:t xml:space="preserve"> do 3 měsíců od řádného termínu pro uskutečnění předchozí etapy </w:t>
      </w:r>
      <w:r w:rsidRPr="00EF3AB1">
        <w:t>dojde k předání, resp. uskutečnění:</w:t>
      </w:r>
    </w:p>
    <w:p w14:paraId="5EE3AE56" w14:textId="44F79F66" w:rsidR="00F27367" w:rsidRPr="00EF3AB1" w:rsidRDefault="00F27367" w:rsidP="00772BED">
      <w:pPr>
        <w:pStyle w:val="Odstavec1-1a"/>
        <w:numPr>
          <w:ilvl w:val="0"/>
          <w:numId w:val="48"/>
        </w:numPr>
        <w:spacing w:before="120" w:after="120"/>
      </w:pPr>
      <w:r w:rsidRPr="00EF3AB1">
        <w:t>dokončení DÚR vč. zajištění úplné dokladové části pro územní řízení vč. zapracování případných podmínek a dalších závěrů z těchto dokladů vyplývajících</w:t>
      </w:r>
      <w:r w:rsidR="00661E6F">
        <w:t xml:space="preserve"> v režimu BIM</w:t>
      </w:r>
      <w:r w:rsidRPr="00EF3AB1">
        <w:t>;</w:t>
      </w:r>
    </w:p>
    <w:p w14:paraId="5FA402BE" w14:textId="2D8D8AFF" w:rsidR="00F27367" w:rsidRPr="00191643" w:rsidRDefault="00F27367" w:rsidP="00B928E0">
      <w:pPr>
        <w:pStyle w:val="Odstavec1-1a"/>
        <w:numPr>
          <w:ilvl w:val="0"/>
          <w:numId w:val="16"/>
        </w:numPr>
        <w:spacing w:before="120" w:after="120"/>
      </w:pPr>
      <w:r w:rsidRPr="00EF3AB1">
        <w:t>aktualizace dříve zpracovaných částí Díla na základě finální verze DÚR (zejména výpočtu celkových investičních nákladů stavby, resp. rozp</w:t>
      </w:r>
      <w:r w:rsidRPr="00191643">
        <w:t>očtu a aktualizace ekonomického hodnocení stavby a posouzení RAMS</w:t>
      </w:r>
      <w:r w:rsidR="00B928E0">
        <w:t xml:space="preserve"> </w:t>
      </w:r>
      <w:r w:rsidR="00B928E0" w:rsidRPr="00B928E0">
        <w:rPr>
          <w:rStyle w:val="Text2-1Char"/>
          <w:rFonts w:ascii="Verdana" w:hAnsi="Verdana"/>
        </w:rPr>
        <w:t>pro Etapu 1 až</w:t>
      </w:r>
      <w:r w:rsidR="00B928E0" w:rsidRPr="00095A83">
        <w:rPr>
          <w:rStyle w:val="Text2-1Char"/>
          <w:rFonts w:ascii="Verdana" w:hAnsi="Verdana"/>
        </w:rPr>
        <w:t xml:space="preserve"> 6</w:t>
      </w:r>
      <w:r w:rsidRPr="00191643">
        <w:t>) a jejich projednání s Objednatelem;</w:t>
      </w:r>
    </w:p>
    <w:p w14:paraId="320A0EBD" w14:textId="1F2124BB" w:rsidR="00F27367" w:rsidRDefault="00F27367" w:rsidP="00F27367">
      <w:pPr>
        <w:pStyle w:val="Odstavec1-1a"/>
        <w:numPr>
          <w:ilvl w:val="0"/>
          <w:numId w:val="16"/>
        </w:numPr>
        <w:spacing w:before="120" w:after="120"/>
      </w:pPr>
      <w:r w:rsidRPr="00191643">
        <w:t>projednání finální verze DÚR</w:t>
      </w:r>
      <w:r w:rsidR="00CF145C">
        <w:t xml:space="preserve"> v režimu BIM</w:t>
      </w:r>
      <w:r w:rsidRPr="00191643">
        <w:t xml:space="preserve"> s Objednatelem vč. zpracování žádosti o vydání územního rozhodnutí;</w:t>
      </w:r>
    </w:p>
    <w:p w14:paraId="558AE8E8" w14:textId="48D88EAE" w:rsidR="00CF145C" w:rsidRDefault="00CF145C" w:rsidP="00F27367">
      <w:pPr>
        <w:pStyle w:val="Odstavec1-1a"/>
        <w:numPr>
          <w:ilvl w:val="0"/>
          <w:numId w:val="16"/>
        </w:numPr>
        <w:spacing w:before="120" w:after="120"/>
      </w:pPr>
      <w:r>
        <w:t xml:space="preserve">Předání zpracované Monitorovací zprávy o implementaci procesu BIM dle požadavků BIM </w:t>
      </w:r>
      <w:r w:rsidR="00407C3C">
        <w:t>p</w:t>
      </w:r>
      <w:r>
        <w:t>rotokolu k připomínkám;</w:t>
      </w:r>
    </w:p>
    <w:p w14:paraId="41B012AA" w14:textId="75B79C6E" w:rsidR="00095A83" w:rsidRDefault="00CF145C" w:rsidP="00772BED">
      <w:pPr>
        <w:pStyle w:val="Odstavec1-1a"/>
        <w:numPr>
          <w:ilvl w:val="0"/>
          <w:numId w:val="16"/>
        </w:numPr>
        <w:spacing w:before="120" w:after="120"/>
      </w:pPr>
      <w:r>
        <w:t xml:space="preserve">na základě Digitálního modelu stavby, zpracovávaného v režimu BIM předání </w:t>
      </w:r>
      <w:r w:rsidR="00F27367" w:rsidRPr="00FC141A">
        <w:t>3D modelu rozhodujících stavebních objektů zasazený do</w:t>
      </w:r>
      <w:r w:rsidR="00F27367">
        <w:t xml:space="preserve"> </w:t>
      </w:r>
      <w:r w:rsidR="00F27367" w:rsidRPr="00FC141A">
        <w:t>terénu pro prezentaci záměru samosprávě a veřejnosti</w:t>
      </w:r>
      <w:r w:rsidR="00F27367">
        <w:t>;</w:t>
      </w:r>
    </w:p>
    <w:p w14:paraId="39FB26A9" w14:textId="28BBA4DA" w:rsidR="00F27367" w:rsidRDefault="00F27367" w:rsidP="00772BED">
      <w:pPr>
        <w:pStyle w:val="Odstavec1-1a"/>
        <w:numPr>
          <w:ilvl w:val="0"/>
          <w:numId w:val="16"/>
        </w:numPr>
        <w:spacing w:before="120" w:after="120"/>
      </w:pPr>
      <w:r w:rsidRPr="00191643">
        <w:t>předložení finální Objednatelem odsouhlasené verze DÚR orgánu příslušnému k vydání rozhodnutí o umístění stavby dráhy</w:t>
      </w:r>
      <w:r>
        <w:t>.</w:t>
      </w:r>
    </w:p>
    <w:p w14:paraId="565DAD5D" w14:textId="7BFB6519" w:rsidR="00095A83" w:rsidRDefault="00095A83" w:rsidP="00095A83">
      <w:pPr>
        <w:pStyle w:val="Textbezslovn"/>
        <w:spacing w:before="240"/>
        <w:rPr>
          <w:rFonts w:ascii="Verdana" w:hAnsi="Verdana"/>
        </w:rPr>
      </w:pPr>
      <w:r w:rsidRPr="00095A83">
        <w:rPr>
          <w:rFonts w:ascii="Verdana" w:hAnsi="Verdana"/>
        </w:rPr>
        <w:t>Fakturace 15 % z ceny Díla.</w:t>
      </w:r>
    </w:p>
    <w:p w14:paraId="433C79DD" w14:textId="77777777" w:rsidR="00772BED" w:rsidRDefault="00772BED" w:rsidP="00772BED">
      <w:pPr>
        <w:pStyle w:val="Text2-1"/>
        <w:ind w:left="709" w:hanging="709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Pr="003A6DE1">
        <w:rPr>
          <w:rFonts w:ascii="Verdana" w:hAnsi="Verdana"/>
          <w:b/>
        </w:rPr>
        <w:t>. dílčí etapa –</w:t>
      </w:r>
      <w:r>
        <w:rPr>
          <w:rFonts w:ascii="Verdana" w:hAnsi="Verdana"/>
          <w:b/>
        </w:rPr>
        <w:t xml:space="preserve"> </w:t>
      </w:r>
      <w:r w:rsidRPr="00E73A6C">
        <w:rPr>
          <w:b/>
        </w:rPr>
        <w:t xml:space="preserve">s předpokladem </w:t>
      </w:r>
      <w:r>
        <w:rPr>
          <w:b/>
        </w:rPr>
        <w:t>do 2 měsíců od uskutečnění předchozí etapy</w:t>
      </w:r>
      <w:r w:rsidRPr="0073348F">
        <w:rPr>
          <w:rFonts w:ascii="Verdana" w:hAnsi="Verdana"/>
        </w:rPr>
        <w:t xml:space="preserve"> </w:t>
      </w:r>
      <w:r>
        <w:rPr>
          <w:rFonts w:ascii="Verdana" w:hAnsi="Verdana"/>
        </w:rPr>
        <w:t>dojde, resp. uskutečnění:</w:t>
      </w:r>
    </w:p>
    <w:p w14:paraId="021BEB54" w14:textId="21FD2316" w:rsidR="00772BED" w:rsidRDefault="00772BED" w:rsidP="00772BED">
      <w:pPr>
        <w:pStyle w:val="Odstavec1-1a"/>
        <w:numPr>
          <w:ilvl w:val="0"/>
          <w:numId w:val="51"/>
        </w:numPr>
        <w:spacing w:before="120" w:after="120"/>
      </w:pPr>
      <w:r w:rsidRPr="00E73A6C">
        <w:t>konečné odevzdání Díla v rozsahu a p</w:t>
      </w:r>
      <w:r>
        <w:t>odrobnosti dle čl. 1 těchto ZTP</w:t>
      </w:r>
      <w:r w:rsidR="00CF145C">
        <w:t xml:space="preserve"> a BIM protokolu</w:t>
      </w:r>
      <w:r>
        <w:t>;</w:t>
      </w:r>
    </w:p>
    <w:p w14:paraId="0737D50B" w14:textId="59C0F53B" w:rsidR="00CF145C" w:rsidRDefault="002807A4" w:rsidP="00772BED">
      <w:pPr>
        <w:pStyle w:val="Odstavec1-1a"/>
        <w:numPr>
          <w:ilvl w:val="0"/>
          <w:numId w:val="51"/>
        </w:numPr>
        <w:spacing w:before="120" w:after="120"/>
      </w:pPr>
      <w:r>
        <w:t>p</w:t>
      </w:r>
      <w:r w:rsidR="00CF145C">
        <w:t xml:space="preserve">ředání finální verze </w:t>
      </w:r>
      <w:r w:rsidR="00CF145C" w:rsidRPr="004E03DB">
        <w:t>Monitorovací zprávy o implementaci procesu BIM, dle požadavků BIM</w:t>
      </w:r>
      <w:r w:rsidR="00CF145C">
        <w:t xml:space="preserve"> Pr</w:t>
      </w:r>
      <w:r w:rsidR="004033AA">
        <w:t>o</w:t>
      </w:r>
      <w:r w:rsidR="00CF145C">
        <w:t>tokolu</w:t>
      </w:r>
      <w:r>
        <w:t>;</w:t>
      </w:r>
    </w:p>
    <w:p w14:paraId="041FB968" w14:textId="77777777" w:rsidR="00772BED" w:rsidRPr="00E73A6C" w:rsidRDefault="00772BED" w:rsidP="00772BED">
      <w:pPr>
        <w:pStyle w:val="Odstavec1-1a"/>
        <w:numPr>
          <w:ilvl w:val="0"/>
          <w:numId w:val="16"/>
        </w:numPr>
        <w:spacing w:before="120" w:after="120"/>
      </w:pPr>
      <w:r w:rsidRPr="00E73A6C">
        <w:t>získání pravomocného územního rozhodnutí o umístění stavby, jež je předmětem Díla</w:t>
      </w:r>
      <w:r>
        <w:t>;</w:t>
      </w:r>
    </w:p>
    <w:p w14:paraId="50186DA0" w14:textId="77777777" w:rsidR="00772BED" w:rsidRPr="00E73A6C" w:rsidRDefault="00772BED" w:rsidP="00772BED">
      <w:pPr>
        <w:pStyle w:val="Odstavec1-1a"/>
        <w:numPr>
          <w:ilvl w:val="0"/>
          <w:numId w:val="16"/>
        </w:numPr>
        <w:spacing w:before="120" w:after="120"/>
      </w:pPr>
      <w:r>
        <w:t>p</w:t>
      </w:r>
      <w:r w:rsidRPr="00E73A6C">
        <w:t>ředání protokolu o provedení Díla</w:t>
      </w:r>
      <w:r>
        <w:t>.</w:t>
      </w:r>
    </w:p>
    <w:p w14:paraId="766258AE" w14:textId="7836E503" w:rsidR="00772BED" w:rsidRPr="00095A83" w:rsidRDefault="00772BED" w:rsidP="00772BED">
      <w:pPr>
        <w:pStyle w:val="Textbezslovn"/>
        <w:spacing w:before="240"/>
        <w:rPr>
          <w:rFonts w:ascii="Verdana" w:hAnsi="Verdana"/>
        </w:rPr>
      </w:pPr>
      <w:r>
        <w:t>Fakturace 15</w:t>
      </w:r>
      <w:r w:rsidRPr="00F35448">
        <w:t xml:space="preserve"> % z ceny Díla.</w:t>
      </w:r>
    </w:p>
    <w:p w14:paraId="09E46211" w14:textId="61B7B1A1" w:rsidR="00022253" w:rsidRPr="00115B1E" w:rsidRDefault="00B1382E" w:rsidP="00772BED">
      <w:pPr>
        <w:pStyle w:val="Textbezslovn"/>
        <w:spacing w:before="240"/>
        <w:rPr>
          <w:rFonts w:ascii="Verdana" w:hAnsi="Verdana"/>
        </w:rPr>
      </w:pPr>
      <w:r w:rsidRPr="00A618EA">
        <w:rPr>
          <w:rFonts w:ascii="Verdana" w:hAnsi="Verdana"/>
        </w:rPr>
        <w:t xml:space="preserve">Má-li podle základního harmonogramu zpracování Díla v některé dílčí etapě odevzdáno dílčí plnění jako koncept, rozumí se konceptem plnění, které splňuje všechny požadavky kladené na příslušné dílčí plnění dokumentaci v SoD. Rozdíl mezi konceptem </w:t>
      </w:r>
      <w:r w:rsidRPr="00A618EA">
        <w:t>dílčího plnění</w:t>
      </w:r>
      <w:r w:rsidRPr="00A618EA">
        <w:rPr>
          <w:rFonts w:ascii="Verdana" w:hAnsi="Verdana"/>
        </w:rPr>
        <w:t xml:space="preserve"> a jeho konečnou podobou spočívá pouze v tom, že v konečné podobě dílčího plnění jsou zapracovány připomínky </w:t>
      </w:r>
      <w:r>
        <w:rPr>
          <w:rFonts w:ascii="Verdana" w:hAnsi="Verdana"/>
        </w:rPr>
        <w:t>O</w:t>
      </w:r>
      <w:r w:rsidRPr="00A618EA">
        <w:rPr>
          <w:rFonts w:ascii="Verdana" w:hAnsi="Verdana"/>
        </w:rPr>
        <w:t>bjednatele ke konceptu.</w:t>
      </w:r>
    </w:p>
    <w:p w14:paraId="70ECA5F0" w14:textId="2F65D80F" w:rsidR="00CA38AE" w:rsidRPr="00115B1E" w:rsidRDefault="00CA38AE" w:rsidP="002F7CE6">
      <w:pPr>
        <w:pStyle w:val="Nadpis2-2"/>
        <w:rPr>
          <w:rFonts w:ascii="Verdana" w:hAnsi="Verdana"/>
        </w:rPr>
      </w:pPr>
      <w:bookmarkStart w:id="55" w:name="_Toc117521480"/>
      <w:r w:rsidRPr="00115B1E">
        <w:rPr>
          <w:rFonts w:ascii="Verdana" w:hAnsi="Verdana"/>
        </w:rPr>
        <w:t xml:space="preserve">Pokyny pro odevzdání </w:t>
      </w:r>
      <w:r w:rsidR="003C2314" w:rsidRPr="00115B1E">
        <w:rPr>
          <w:rFonts w:ascii="Verdana" w:hAnsi="Verdana"/>
        </w:rPr>
        <w:t>Díla</w:t>
      </w:r>
      <w:bookmarkEnd w:id="53"/>
      <w:bookmarkEnd w:id="55"/>
    </w:p>
    <w:p w14:paraId="09FE8E30" w14:textId="77777777" w:rsidR="00CA09CF" w:rsidRPr="005D6C4F" w:rsidRDefault="00CA09CF" w:rsidP="00CA09CF">
      <w:pPr>
        <w:pStyle w:val="Text2-1"/>
        <w:ind w:left="709" w:hanging="709"/>
        <w:rPr>
          <w:rFonts w:ascii="Verdana" w:hAnsi="Verdana"/>
        </w:rPr>
      </w:pPr>
      <w:r w:rsidRPr="005D6C4F">
        <w:rPr>
          <w:rFonts w:ascii="Verdana" w:hAnsi="Verdana"/>
        </w:rPr>
        <w:t xml:space="preserve">Dle požadavku SoD bude provedeno </w:t>
      </w:r>
      <w:r w:rsidRPr="00523C9C">
        <w:rPr>
          <w:rFonts w:ascii="Verdana" w:hAnsi="Verdana"/>
        </w:rPr>
        <w:t xml:space="preserve">odevzdání v elektronické </w:t>
      </w:r>
      <w:r w:rsidRPr="005D6C4F">
        <w:rPr>
          <w:rFonts w:ascii="Verdana" w:hAnsi="Verdana"/>
        </w:rPr>
        <w:t>podobě v dílčích termínech (dle etapizace Díla) a v defi</w:t>
      </w:r>
      <w:r>
        <w:rPr>
          <w:rFonts w:ascii="Verdana" w:hAnsi="Verdana"/>
        </w:rPr>
        <w:t>nitivním termínu dokončení Díla</w:t>
      </w:r>
      <w:r>
        <w:t>.</w:t>
      </w:r>
    </w:p>
    <w:p w14:paraId="05A18A34" w14:textId="77777777" w:rsidR="00CA09CF" w:rsidRPr="00F93EBE" w:rsidRDefault="00CA09CF" w:rsidP="00CA09CF">
      <w:pPr>
        <w:pStyle w:val="Text2-1"/>
        <w:ind w:left="709" w:hanging="709"/>
        <w:rPr>
          <w:rFonts w:ascii="Verdana" w:hAnsi="Verdana"/>
        </w:rPr>
      </w:pPr>
      <w:r w:rsidRPr="00F93EBE">
        <w:rPr>
          <w:rFonts w:ascii="Verdana" w:hAnsi="Verdana"/>
        </w:rPr>
        <w:t>Struktura elektronického a listinného odevzdání je totožná, není-li pro části dokumentace blíže specifikováno. Elektronickým resp. digitálním odevzdáním se rozumí:</w:t>
      </w:r>
    </w:p>
    <w:p w14:paraId="213F9A4D" w14:textId="77777777" w:rsidR="00CA09CF" w:rsidRPr="00F93EBE" w:rsidRDefault="00CA09CF" w:rsidP="00CA09CF">
      <w:pPr>
        <w:pStyle w:val="Text2-2"/>
      </w:pPr>
      <w:r w:rsidRPr="00F93EBE">
        <w:rPr>
          <w:rFonts w:ascii="Verdana" w:hAnsi="Verdana"/>
        </w:rPr>
        <w:t>soubory v uzavřené (needitovatelné) formě (ve formátu souboru PDF), jejichž zobrazení je totožné s tištěnou resp. listinnou verzí dokumentace.</w:t>
      </w:r>
    </w:p>
    <w:p w14:paraId="200F324C" w14:textId="45CB098C" w:rsidR="00CA09CF" w:rsidRPr="00F93EBE" w:rsidRDefault="00CA09CF" w:rsidP="00CA09CF">
      <w:pPr>
        <w:pStyle w:val="Text2-2"/>
      </w:pPr>
      <w:r w:rsidRPr="00F93EBE">
        <w:rPr>
          <w:rFonts w:ascii="Verdana" w:hAnsi="Verdana"/>
        </w:rPr>
        <w:t>soubory v otevřené (editovatelné) formě (minimálně ve formátu souborů DOC, XLS, DWG, DGN; z nichž je možné bez dalších úprav obsahu zhotovit výtisk totožný s odevzdanou tištěnou resp. listinnou verzí), a to včetně souborů zpracovaných dle standardu BIM</w:t>
      </w:r>
      <w:r w:rsidR="00CF145C">
        <w:rPr>
          <w:rFonts w:ascii="Verdana" w:hAnsi="Verdana"/>
        </w:rPr>
        <w:t xml:space="preserve"> uvedených v přílohách BIM </w:t>
      </w:r>
      <w:r w:rsidR="00407C3C">
        <w:rPr>
          <w:rFonts w:ascii="Verdana" w:hAnsi="Verdana"/>
        </w:rPr>
        <w:t>p</w:t>
      </w:r>
      <w:r w:rsidR="00CF145C">
        <w:rPr>
          <w:rFonts w:ascii="Verdana" w:hAnsi="Verdana"/>
        </w:rPr>
        <w:t>rotokolu</w:t>
      </w:r>
      <w:r w:rsidR="00CF145C" w:rsidRPr="00F93EBE">
        <w:t>.</w:t>
      </w:r>
    </w:p>
    <w:p w14:paraId="02095B8A" w14:textId="5FDA61C4" w:rsidR="00CA09CF" w:rsidRPr="00F62817" w:rsidRDefault="00CA09CF" w:rsidP="00CA09CF">
      <w:pPr>
        <w:pStyle w:val="Text2-1"/>
        <w:ind w:left="709" w:hanging="709"/>
        <w:rPr>
          <w:rFonts w:ascii="Verdana" w:hAnsi="Verdana"/>
        </w:rPr>
      </w:pPr>
      <w:r w:rsidRPr="00022A5D">
        <w:t>Ke každé dílčí etapě spojené s předáním části Díla bude provedeno odevzdání dokumentace odpovídající stupni rozpracovanosti dle požadavků S</w:t>
      </w:r>
      <w:r w:rsidR="00A958C8">
        <w:t>o</w:t>
      </w:r>
      <w:r w:rsidRPr="00022A5D">
        <w:t xml:space="preserve">D, na základě projednaného technického řešení, a to </w:t>
      </w:r>
      <w:r w:rsidRPr="00022A5D">
        <w:rPr>
          <w:b/>
        </w:rPr>
        <w:t xml:space="preserve">v elektronické podobě </w:t>
      </w:r>
      <w:r>
        <w:t>USB flash disku</w:t>
      </w:r>
      <w:r w:rsidRPr="00022A5D">
        <w:t xml:space="preserve">. Odevzdání v elektronické podobě bude provedeno v uzavřené formě v plném rozsahu a </w:t>
      </w:r>
      <w:r w:rsidRPr="008436E6">
        <w:t xml:space="preserve">v otevřené formě v rozsahu pro </w:t>
      </w:r>
      <w:r>
        <w:t>potřeby ověření dílčích výstupů.</w:t>
      </w:r>
    </w:p>
    <w:p w14:paraId="3C096D03" w14:textId="2DBACE73" w:rsidR="00CA09CF" w:rsidRPr="00B944BA" w:rsidRDefault="00CA09CF" w:rsidP="00CA09CF">
      <w:pPr>
        <w:pStyle w:val="Text2-1"/>
        <w:ind w:left="709" w:hanging="709"/>
        <w:rPr>
          <w:rFonts w:ascii="Verdana" w:hAnsi="Verdana"/>
        </w:rPr>
      </w:pPr>
      <w:r w:rsidRPr="008436E6">
        <w:rPr>
          <w:b/>
        </w:rPr>
        <w:t xml:space="preserve">Definitivní odevzdání </w:t>
      </w:r>
      <w:r w:rsidR="00D9301F">
        <w:rPr>
          <w:b/>
        </w:rPr>
        <w:t>D</w:t>
      </w:r>
      <w:r w:rsidR="00D9301F" w:rsidRPr="008436E6">
        <w:rPr>
          <w:b/>
        </w:rPr>
        <w:t>íla</w:t>
      </w:r>
      <w:r w:rsidRPr="008436E6">
        <w:t xml:space="preserve">, bude provedeno v listinné podobě v počtu </w:t>
      </w:r>
      <w:r>
        <w:rPr>
          <w:b/>
        </w:rPr>
        <w:t>čtyř</w:t>
      </w:r>
      <w:r w:rsidRPr="008436E6">
        <w:t xml:space="preserve"> souprav, se zapracováním veškerých akceptovaných požadavků a připomínek Objednatele a dalších dotčených osob a veškerých požadavků v</w:t>
      </w:r>
      <w:r>
        <w:t>zešlých z projednání připomínek.</w:t>
      </w:r>
    </w:p>
    <w:p w14:paraId="50A7E88E" w14:textId="17F6DFF4" w:rsidR="00CA09CF" w:rsidRDefault="00CA09CF" w:rsidP="00CA09CF">
      <w:pPr>
        <w:pStyle w:val="Text2-1"/>
        <w:ind w:left="709" w:hanging="709"/>
        <w:rPr>
          <w:rFonts w:ascii="Verdana" w:hAnsi="Verdana"/>
        </w:rPr>
      </w:pPr>
      <w:r w:rsidRPr="000F2CF2">
        <w:rPr>
          <w:rFonts w:ascii="Verdana" w:hAnsi="Verdana"/>
        </w:rPr>
        <w:t xml:space="preserve">Definitivní odevzdání kompletního Díla dle SoD v elektronické podobě bude provedeno dle </w:t>
      </w:r>
      <w:r>
        <w:rPr>
          <w:rFonts w:ascii="Verdana" w:hAnsi="Verdana"/>
        </w:rPr>
        <w:t>odstavců 3.4.18 až 3.4.20</w:t>
      </w:r>
      <w:r w:rsidRPr="000F2CF2">
        <w:rPr>
          <w:rFonts w:ascii="Verdana" w:hAnsi="Verdana"/>
        </w:rPr>
        <w:t xml:space="preserve"> </w:t>
      </w:r>
      <w:r w:rsidR="00A958C8">
        <w:rPr>
          <w:rFonts w:ascii="Verdana" w:hAnsi="Verdana"/>
        </w:rPr>
        <w:t>Přílohy č. 3b) SoD</w:t>
      </w:r>
      <w:r>
        <w:rPr>
          <w:rFonts w:ascii="Verdana" w:hAnsi="Verdana"/>
        </w:rPr>
        <w:t xml:space="preserve"> na USB flash disku.</w:t>
      </w:r>
    </w:p>
    <w:p w14:paraId="54915F9C" w14:textId="77777777" w:rsidR="00CA09CF" w:rsidRPr="000F2CF2" w:rsidRDefault="00CA09CF" w:rsidP="00CA09CF">
      <w:pPr>
        <w:pStyle w:val="Text2-1"/>
        <w:ind w:left="709" w:hanging="709"/>
        <w:rPr>
          <w:rFonts w:ascii="Verdana" w:hAnsi="Verdana"/>
        </w:rPr>
      </w:pPr>
      <w:r w:rsidRPr="008436E6">
        <w:rPr>
          <w:b/>
        </w:rPr>
        <w:t>V elektronické podobě</w:t>
      </w:r>
      <w:r w:rsidRPr="008436E6">
        <w:t xml:space="preserve"> budou složky a soubory důsledně popsány, přičemž odevzdání bude obsahovat řazení o délce cesty max. 225 znaků vč. názvu a přípony cílového souboru. Názvy mohou obsahovat zkratky. Digitální odevzdání bude obsahovat mapu složek a souborů s výpisem nezk</w:t>
      </w:r>
      <w:r>
        <w:t>rácených názvů složek a souborů.</w:t>
      </w:r>
    </w:p>
    <w:p w14:paraId="680DBD36" w14:textId="77777777" w:rsidR="00CA09CF" w:rsidRPr="000F2CF2" w:rsidRDefault="00CA09CF" w:rsidP="00CA09CF">
      <w:pPr>
        <w:pStyle w:val="Text2-1"/>
        <w:ind w:left="709" w:hanging="709"/>
        <w:rPr>
          <w:rFonts w:ascii="Verdana" w:hAnsi="Verdana"/>
        </w:rPr>
      </w:pPr>
      <w:r w:rsidRPr="000F2CF2">
        <w:rPr>
          <w:rFonts w:ascii="Verdana" w:hAnsi="Verdana"/>
        </w:rPr>
        <w:t>Odevzdání musí být doloženo písemným dokladem prokazujícím předání dokumentace Zhotovitelem a převzetí Objednatelem s odsouhlasením požadovaného rozsahu činností, rozsahu plnění a splnění termínů dle So</w:t>
      </w:r>
      <w:r>
        <w:rPr>
          <w:rFonts w:ascii="Verdana" w:hAnsi="Verdana"/>
        </w:rPr>
        <w:t>D</w:t>
      </w:r>
      <w:r>
        <w:t>.</w:t>
      </w:r>
    </w:p>
    <w:p w14:paraId="72209CC7" w14:textId="77777777" w:rsidR="00CA09CF" w:rsidRPr="00924BF8" w:rsidRDefault="00CA09CF" w:rsidP="00CA09CF">
      <w:pPr>
        <w:pStyle w:val="Text2-1"/>
        <w:ind w:left="709" w:hanging="709"/>
        <w:rPr>
          <w:rFonts w:ascii="Verdana" w:hAnsi="Verdana"/>
        </w:rPr>
      </w:pPr>
      <w:r w:rsidRPr="003C7B11">
        <w:t xml:space="preserve">Čistopis definitivního odevzdání bude autorizován a </w:t>
      </w:r>
      <w:r>
        <w:t>číslován dle pokynů Objednatele.</w:t>
      </w:r>
    </w:p>
    <w:p w14:paraId="682B682A" w14:textId="77777777" w:rsidR="00CA09CF" w:rsidRPr="00E90374" w:rsidRDefault="00CA09CF" w:rsidP="00CA09CF">
      <w:pPr>
        <w:pStyle w:val="Text2-1"/>
        <w:ind w:left="709" w:hanging="709"/>
        <w:rPr>
          <w:rFonts w:ascii="Verdana" w:hAnsi="Verdana"/>
        </w:rPr>
      </w:pPr>
      <w:r w:rsidRPr="00E90374">
        <w:rPr>
          <w:rFonts w:ascii="Verdana" w:hAnsi="Verdana"/>
        </w:rPr>
        <w:t>Samostatně budou Objednateli pouze digitálně odevzdány soubory prostorových dat, které budou předány ve formátu „shapefile (SHP)“ a budou opatřeny metadaty. Zároveň musejí být v souladu se směrnicí č. 2007/2/EC INSPIRE o vybudování evropské infrastruktury prostorových informací a příslušnými nařízeními a technickými pokyny (Technical Guidelines) v platném znění, které se váží ke směrnici INSPIRE, především pak s:</w:t>
      </w:r>
    </w:p>
    <w:p w14:paraId="6448066C" w14:textId="77777777" w:rsidR="00CA09CF" w:rsidRPr="005D688E" w:rsidRDefault="00CA09CF" w:rsidP="00CA09CF">
      <w:pPr>
        <w:pStyle w:val="Text2-2"/>
      </w:pPr>
      <w:r w:rsidRPr="005D688E">
        <w:t>Nařízením Komise (ES) č. 1205/2008 ze dne 3. prosince 2008, kterým se provádí směrnice Evropského parlamentu a Rad</w:t>
      </w:r>
      <w:r>
        <w:t>y 2007/2/ES týkající se metadat;</w:t>
      </w:r>
    </w:p>
    <w:p w14:paraId="3A2B3E0B" w14:textId="77777777" w:rsidR="00CA09CF" w:rsidRPr="005D688E" w:rsidRDefault="00CA09CF" w:rsidP="00CA09CF">
      <w:pPr>
        <w:pStyle w:val="Text2-2"/>
      </w:pPr>
      <w:r w:rsidRPr="005D688E">
        <w:t>Nařízením Komise (EU) č. 1089/2010 ze dne 23. listopadu 2010, kterým se provádí směrnice Evropského parlamentu a Rady 2007/2/ES, pokud jde interoperabilitu sad prostorovýc</w:t>
      </w:r>
      <w:r>
        <w:t>h dat a služeb prostorových dat;</w:t>
      </w:r>
    </w:p>
    <w:p w14:paraId="09790889" w14:textId="33D26C64" w:rsidR="00224BC2" w:rsidRPr="00CA09CF" w:rsidRDefault="00CA09CF" w:rsidP="00CA09CF">
      <w:pPr>
        <w:pStyle w:val="Text2-2"/>
      </w:pPr>
      <w:r w:rsidRPr="005D688E">
        <w:t>Nařízením Komise (EU) č. 102/2011 ze dne 4. února 2011, kterým se mění nařízení (EU) č. 1089/2010, kterým se provádí směrnice Evropského parlamentu a Rady 2007/2/ES, pokud jde o interoperabilitu sad prostorovýc</w:t>
      </w:r>
      <w:r>
        <w:t>h dat a služeb prostorových dat.</w:t>
      </w:r>
    </w:p>
    <w:p w14:paraId="350986BB" w14:textId="77777777" w:rsidR="00280C98" w:rsidRPr="00115B1E" w:rsidRDefault="00280C98" w:rsidP="00343883">
      <w:pPr>
        <w:pStyle w:val="Nadpis2-1"/>
        <w:jc w:val="both"/>
        <w:rPr>
          <w:rFonts w:ascii="Verdana" w:hAnsi="Verdana"/>
        </w:rPr>
      </w:pPr>
      <w:bookmarkStart w:id="56" w:name="_Toc26966144"/>
      <w:bookmarkStart w:id="57" w:name="_Toc117521481"/>
      <w:r w:rsidRPr="00115B1E">
        <w:rPr>
          <w:rFonts w:ascii="Verdana" w:hAnsi="Verdana"/>
        </w:rPr>
        <w:t>SOUVISEJÍCÍ DOKUMENTY A PŘEDPISY</w:t>
      </w:r>
      <w:bookmarkEnd w:id="56"/>
      <w:bookmarkEnd w:id="57"/>
    </w:p>
    <w:p w14:paraId="4982787E" w14:textId="244C7C9C" w:rsidR="00280C98" w:rsidRPr="00115B1E" w:rsidRDefault="00280C98" w:rsidP="00F75110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 xml:space="preserve">Zhotovitel se zavazuje provádět </w:t>
      </w:r>
      <w:r w:rsidR="00E63FD0" w:rsidRPr="00115B1E">
        <w:rPr>
          <w:rFonts w:ascii="Verdana" w:hAnsi="Verdana"/>
        </w:rPr>
        <w:t>D</w:t>
      </w:r>
      <w:r w:rsidRPr="00115B1E">
        <w:rPr>
          <w:rFonts w:ascii="Verdana" w:hAnsi="Verdana"/>
        </w:rPr>
        <w:t>ílo v souladu s obecně závaznými právními předpisy České republik</w:t>
      </w:r>
      <w:r w:rsidR="00B3345D">
        <w:rPr>
          <w:rFonts w:ascii="Verdana" w:hAnsi="Verdana"/>
        </w:rPr>
        <w:t>y a EU, technickými normami a s </w:t>
      </w:r>
      <w:r w:rsidRPr="00115B1E">
        <w:rPr>
          <w:rFonts w:ascii="Verdana" w:hAnsi="Verdana"/>
        </w:rPr>
        <w:t xml:space="preserve">interními předpisy a dokumenty </w:t>
      </w:r>
      <w:r w:rsidR="006653E5" w:rsidRPr="00115B1E">
        <w:rPr>
          <w:rFonts w:ascii="Verdana" w:hAnsi="Verdana"/>
        </w:rPr>
        <w:t>O</w:t>
      </w:r>
      <w:r w:rsidRPr="00115B1E">
        <w:rPr>
          <w:rFonts w:ascii="Verdana" w:hAnsi="Verdana"/>
        </w:rPr>
        <w:t>bjednatele (směrnice, vzorové listy,</w:t>
      </w:r>
      <w:r w:rsidR="00E76085" w:rsidRPr="00115B1E">
        <w:rPr>
          <w:rFonts w:ascii="Verdana" w:hAnsi="Verdana"/>
        </w:rPr>
        <w:t xml:space="preserve"> </w:t>
      </w:r>
      <w:r w:rsidR="00635F94" w:rsidRPr="00115B1E">
        <w:rPr>
          <w:rFonts w:ascii="Verdana" w:hAnsi="Verdana"/>
        </w:rPr>
        <w:t xml:space="preserve">pokyny, </w:t>
      </w:r>
      <w:r w:rsidR="00E76085" w:rsidRPr="00115B1E">
        <w:rPr>
          <w:rFonts w:ascii="Verdana" w:hAnsi="Verdana"/>
        </w:rPr>
        <w:t>TKP</w:t>
      </w:r>
      <w:r w:rsidRPr="00115B1E">
        <w:rPr>
          <w:rFonts w:ascii="Verdana" w:hAnsi="Verdana"/>
        </w:rPr>
        <w:t>, ZTP</w:t>
      </w:r>
      <w:r w:rsidR="006452B9" w:rsidRPr="00115B1E">
        <w:rPr>
          <w:rFonts w:ascii="Verdana" w:hAnsi="Verdana"/>
        </w:rPr>
        <w:t xml:space="preserve"> </w:t>
      </w:r>
      <w:r w:rsidRPr="00115B1E">
        <w:rPr>
          <w:rFonts w:ascii="Verdana" w:hAnsi="Verdana"/>
        </w:rPr>
        <w:t>apod.), vše v platném znění.</w:t>
      </w:r>
    </w:p>
    <w:p w14:paraId="2D555B55" w14:textId="7B0FDE11" w:rsidR="001D3429" w:rsidRPr="00115B1E" w:rsidRDefault="001D3429" w:rsidP="00F75110">
      <w:pPr>
        <w:pStyle w:val="Text2-1"/>
        <w:ind w:left="709" w:hanging="709"/>
        <w:rPr>
          <w:rFonts w:ascii="Verdana" w:hAnsi="Verdana"/>
        </w:rPr>
      </w:pPr>
      <w:r w:rsidRPr="00115B1E">
        <w:rPr>
          <w:rFonts w:ascii="Verdana" w:hAnsi="Verdana"/>
        </w:rPr>
        <w:t>Objednatel umožňuje Zhotoviteli přístup ke</w:t>
      </w:r>
      <w:r w:rsidR="00A74DD7" w:rsidRPr="00115B1E">
        <w:rPr>
          <w:rFonts w:ascii="Verdana" w:hAnsi="Verdana"/>
        </w:rPr>
        <w:t xml:space="preserve"> svým interním předpisům a </w:t>
      </w:r>
      <w:r w:rsidRPr="00115B1E">
        <w:rPr>
          <w:rFonts w:ascii="Verdana" w:hAnsi="Verdana"/>
        </w:rPr>
        <w:t xml:space="preserve">dokumentům </w:t>
      </w:r>
      <w:r w:rsidR="00CA09CF">
        <w:rPr>
          <w:rFonts w:ascii="Verdana" w:hAnsi="Verdana"/>
        </w:rPr>
        <w:t>na </w:t>
      </w:r>
      <w:r w:rsidRPr="00115B1E">
        <w:rPr>
          <w:rFonts w:ascii="Verdana" w:hAnsi="Verdana"/>
        </w:rPr>
        <w:t>následující</w:t>
      </w:r>
      <w:r w:rsidR="00E63FD0" w:rsidRPr="00115B1E">
        <w:rPr>
          <w:rFonts w:ascii="Verdana" w:hAnsi="Verdana"/>
        </w:rPr>
        <w:t xml:space="preserve"> adrese a kontaktních údajích</w:t>
      </w:r>
      <w:r w:rsidRPr="00115B1E">
        <w:rPr>
          <w:rFonts w:ascii="Verdana" w:hAnsi="Verdana"/>
        </w:rPr>
        <w:t>:</w:t>
      </w:r>
    </w:p>
    <w:p w14:paraId="3E9D9263" w14:textId="5A4CE4DC" w:rsidR="001D3429" w:rsidRPr="00115B1E" w:rsidRDefault="00F83022" w:rsidP="00343883">
      <w:pPr>
        <w:pStyle w:val="Text2-1"/>
        <w:numPr>
          <w:ilvl w:val="0"/>
          <w:numId w:val="0"/>
        </w:numPr>
        <w:spacing w:after="0"/>
        <w:ind w:left="737"/>
        <w:rPr>
          <w:rStyle w:val="Tun"/>
          <w:rFonts w:ascii="Verdana" w:hAnsi="Verdana"/>
        </w:rPr>
      </w:pPr>
      <w:r w:rsidRPr="00115B1E">
        <w:rPr>
          <w:rStyle w:val="Tun"/>
          <w:rFonts w:ascii="Verdana" w:hAnsi="Verdana"/>
        </w:rPr>
        <w:t>Správa železni</w:t>
      </w:r>
      <w:r w:rsidR="001D3429" w:rsidRPr="00115B1E">
        <w:rPr>
          <w:rStyle w:val="Tun"/>
          <w:rFonts w:ascii="Verdana" w:hAnsi="Verdana"/>
        </w:rPr>
        <w:t>c, státní organizace</w:t>
      </w:r>
    </w:p>
    <w:p w14:paraId="3E05B6E2" w14:textId="3E640A06" w:rsidR="001D3429" w:rsidRPr="00115B1E" w:rsidRDefault="00F83022" w:rsidP="00343883">
      <w:pPr>
        <w:pStyle w:val="Text2-1"/>
        <w:numPr>
          <w:ilvl w:val="0"/>
          <w:numId w:val="0"/>
        </w:numPr>
        <w:spacing w:after="0"/>
        <w:ind w:left="737"/>
        <w:rPr>
          <w:rStyle w:val="Tun"/>
          <w:rFonts w:ascii="Verdana" w:hAnsi="Verdana"/>
        </w:rPr>
      </w:pPr>
      <w:r w:rsidRPr="00115B1E">
        <w:rPr>
          <w:rStyle w:val="Tun"/>
          <w:rFonts w:ascii="Verdana" w:hAnsi="Verdana"/>
        </w:rPr>
        <w:t>Centrum telematiky a diagnostiky</w:t>
      </w:r>
    </w:p>
    <w:p w14:paraId="7C45CA8C" w14:textId="4C7E9795" w:rsidR="001D3429" w:rsidRPr="00115B1E" w:rsidRDefault="00F83022" w:rsidP="00343883">
      <w:pPr>
        <w:pStyle w:val="Text2-1"/>
        <w:numPr>
          <w:ilvl w:val="0"/>
          <w:numId w:val="0"/>
        </w:numPr>
        <w:spacing w:after="0"/>
        <w:ind w:left="737"/>
        <w:rPr>
          <w:rFonts w:ascii="Verdana" w:hAnsi="Verdana"/>
          <w:b/>
        </w:rPr>
      </w:pPr>
      <w:r w:rsidRPr="00115B1E">
        <w:rPr>
          <w:rFonts w:ascii="Verdana" w:hAnsi="Verdana"/>
          <w:b/>
        </w:rPr>
        <w:t>Oddělení dokumentace a distribuce tiskových materiálů</w:t>
      </w:r>
    </w:p>
    <w:p w14:paraId="1C7863E2" w14:textId="77777777" w:rsidR="001D3429" w:rsidRPr="00115B1E" w:rsidRDefault="003D5B89" w:rsidP="00343883">
      <w:pPr>
        <w:pStyle w:val="Text2-1"/>
        <w:numPr>
          <w:ilvl w:val="0"/>
          <w:numId w:val="0"/>
        </w:numPr>
        <w:spacing w:after="0"/>
        <w:ind w:left="737"/>
        <w:rPr>
          <w:rFonts w:ascii="Verdana" w:hAnsi="Verdana"/>
        </w:rPr>
      </w:pPr>
      <w:r w:rsidRPr="00115B1E">
        <w:rPr>
          <w:rFonts w:ascii="Verdana" w:hAnsi="Verdana"/>
        </w:rPr>
        <w:t>Jeremenkova 103/23</w:t>
      </w:r>
    </w:p>
    <w:p w14:paraId="519C94DD" w14:textId="77777777" w:rsidR="001D3429" w:rsidRPr="00115B1E" w:rsidRDefault="001D3429" w:rsidP="00343883">
      <w:pPr>
        <w:pStyle w:val="Text2-1"/>
        <w:numPr>
          <w:ilvl w:val="0"/>
          <w:numId w:val="0"/>
        </w:numPr>
        <w:ind w:left="737"/>
        <w:rPr>
          <w:rFonts w:ascii="Verdana" w:hAnsi="Verdana"/>
        </w:rPr>
      </w:pPr>
      <w:r w:rsidRPr="00115B1E">
        <w:rPr>
          <w:rFonts w:ascii="Verdana" w:hAnsi="Verdana"/>
        </w:rPr>
        <w:t>779 00 Olomouc</w:t>
      </w:r>
    </w:p>
    <w:p w14:paraId="2EF40214" w14:textId="77777777" w:rsidR="007E6932" w:rsidRPr="00115B1E" w:rsidRDefault="001D3429" w:rsidP="00343883">
      <w:pPr>
        <w:pStyle w:val="Text2-1"/>
        <w:numPr>
          <w:ilvl w:val="0"/>
          <w:numId w:val="0"/>
        </w:numPr>
        <w:spacing w:after="0"/>
        <w:ind w:left="737"/>
        <w:rPr>
          <w:rFonts w:ascii="Verdana" w:hAnsi="Verdana"/>
        </w:rPr>
      </w:pPr>
      <w:r w:rsidRPr="00115B1E">
        <w:rPr>
          <w:rFonts w:ascii="Verdana" w:hAnsi="Verdana"/>
        </w:rPr>
        <w:t>kontak</w:t>
      </w:r>
      <w:r w:rsidR="007E6932" w:rsidRPr="00115B1E">
        <w:rPr>
          <w:rFonts w:ascii="Verdana" w:hAnsi="Verdana"/>
        </w:rPr>
        <w:t>tní osoba: p. Jarmila Strnadová</w:t>
      </w:r>
    </w:p>
    <w:p w14:paraId="7F07D239" w14:textId="620088EA" w:rsidR="001D3429" w:rsidRPr="00115B1E" w:rsidRDefault="001D3429" w:rsidP="00343883">
      <w:pPr>
        <w:pStyle w:val="Text2-1"/>
        <w:numPr>
          <w:ilvl w:val="0"/>
          <w:numId w:val="0"/>
        </w:numPr>
        <w:spacing w:after="0"/>
        <w:ind w:left="737"/>
        <w:rPr>
          <w:rFonts w:ascii="Verdana" w:hAnsi="Verdana"/>
        </w:rPr>
      </w:pPr>
      <w:r w:rsidRPr="00115B1E">
        <w:rPr>
          <w:rFonts w:ascii="Verdana" w:hAnsi="Verdana"/>
        </w:rPr>
        <w:t xml:space="preserve">tel.: </w:t>
      </w:r>
      <w:r w:rsidR="007E6932" w:rsidRPr="00115B1E">
        <w:rPr>
          <w:rFonts w:ascii="Verdana" w:hAnsi="Verdana"/>
        </w:rPr>
        <w:t xml:space="preserve">+420 </w:t>
      </w:r>
      <w:r w:rsidRPr="00115B1E">
        <w:rPr>
          <w:rFonts w:ascii="Verdana" w:hAnsi="Verdana"/>
        </w:rPr>
        <w:t xml:space="preserve">972 742 396, mobil: </w:t>
      </w:r>
      <w:r w:rsidR="007E6932" w:rsidRPr="00115B1E">
        <w:rPr>
          <w:rFonts w:ascii="Verdana" w:hAnsi="Verdana"/>
        </w:rPr>
        <w:t xml:space="preserve">+420 </w:t>
      </w:r>
      <w:r w:rsidRPr="00115B1E">
        <w:rPr>
          <w:rFonts w:ascii="Verdana" w:hAnsi="Verdana"/>
        </w:rPr>
        <w:t>725 039 782</w:t>
      </w:r>
    </w:p>
    <w:p w14:paraId="6A18E325" w14:textId="77777777" w:rsidR="001D3429" w:rsidRPr="00115B1E" w:rsidRDefault="001D3429" w:rsidP="00343883">
      <w:pPr>
        <w:pStyle w:val="Text2-1"/>
        <w:numPr>
          <w:ilvl w:val="0"/>
          <w:numId w:val="0"/>
        </w:numPr>
        <w:ind w:left="737"/>
        <w:rPr>
          <w:rFonts w:ascii="Verdana" w:hAnsi="Verdana"/>
        </w:rPr>
      </w:pPr>
      <w:r w:rsidRPr="00115B1E">
        <w:rPr>
          <w:rFonts w:ascii="Verdana" w:hAnsi="Verdana"/>
        </w:rPr>
        <w:t>e-mail: typdok@tudc.cz</w:t>
      </w:r>
    </w:p>
    <w:p w14:paraId="57CEE7D1" w14:textId="6F3045D6" w:rsidR="001D3429" w:rsidRPr="00115B1E" w:rsidRDefault="001D3429" w:rsidP="00343883">
      <w:pPr>
        <w:pStyle w:val="Text2-1"/>
        <w:numPr>
          <w:ilvl w:val="0"/>
          <w:numId w:val="0"/>
        </w:numPr>
        <w:ind w:left="737"/>
        <w:rPr>
          <w:rFonts w:ascii="Verdana" w:hAnsi="Verdana"/>
        </w:rPr>
      </w:pPr>
      <w:r w:rsidRPr="00115B1E">
        <w:rPr>
          <w:rFonts w:ascii="Verdana" w:hAnsi="Verdana"/>
        </w:rPr>
        <w:t xml:space="preserve">www: </w:t>
      </w:r>
      <w:hyperlink r:id="rId18" w:history="1">
        <w:r w:rsidRPr="00115B1E">
          <w:rPr>
            <w:rStyle w:val="Hypertextovodkaz"/>
            <w:rFonts w:ascii="Verdana" w:hAnsi="Verdana"/>
            <w:color w:val="auto"/>
          </w:rPr>
          <w:t>www.tudc.cz</w:t>
        </w:r>
      </w:hyperlink>
      <w:r w:rsidR="007E6932" w:rsidRPr="00115B1E">
        <w:rPr>
          <w:rStyle w:val="Hypertextovodkaz"/>
          <w:rFonts w:ascii="Verdana" w:hAnsi="Verdana"/>
          <w:color w:val="auto"/>
          <w:u w:val="none"/>
        </w:rPr>
        <w:t xml:space="preserve"> </w:t>
      </w:r>
      <w:r w:rsidRPr="00115B1E">
        <w:rPr>
          <w:rFonts w:ascii="Verdana" w:hAnsi="Verdana"/>
        </w:rPr>
        <w:t xml:space="preserve">nebo </w:t>
      </w:r>
      <w:hyperlink r:id="rId19" w:history="1">
        <w:r w:rsidR="00CC7F11" w:rsidRPr="00115B1E">
          <w:rPr>
            <w:rStyle w:val="Hypertextovodkaz"/>
            <w:rFonts w:ascii="Verdana" w:hAnsi="Verdana"/>
            <w:color w:val="auto"/>
          </w:rPr>
          <w:t>www.spravazeleznic.cz</w:t>
        </w:r>
      </w:hyperlink>
      <w:r w:rsidR="00CC7F11" w:rsidRPr="00CC0F67">
        <w:rPr>
          <w:rStyle w:val="Hypertextovodkaz"/>
          <w:rFonts w:ascii="Verdana" w:hAnsi="Verdana"/>
          <w:color w:val="auto"/>
          <w:u w:val="none"/>
        </w:rPr>
        <w:t xml:space="preserve"> </w:t>
      </w:r>
      <w:r w:rsidRPr="00115B1E">
        <w:rPr>
          <w:rFonts w:ascii="Verdana" w:hAnsi="Verdana"/>
        </w:rPr>
        <w:t>v sekci „O nás / Vnitřní předpisy / odkaz Dokumenty a předpisy“</w:t>
      </w:r>
    </w:p>
    <w:p w14:paraId="17F45C92" w14:textId="51CE692B" w:rsidR="001D3429" w:rsidRPr="00115B1E" w:rsidRDefault="001D3429" w:rsidP="00343883">
      <w:pPr>
        <w:pStyle w:val="Nadpis2-1"/>
        <w:jc w:val="both"/>
        <w:rPr>
          <w:rFonts w:ascii="Verdana" w:hAnsi="Verdana"/>
        </w:rPr>
      </w:pPr>
      <w:bookmarkStart w:id="58" w:name="_Toc3381184"/>
      <w:bookmarkStart w:id="59" w:name="_Toc9257585"/>
      <w:bookmarkStart w:id="60" w:name="_Toc26966145"/>
      <w:bookmarkStart w:id="61" w:name="_Toc117521482"/>
      <w:r w:rsidRPr="00115B1E">
        <w:rPr>
          <w:rFonts w:ascii="Verdana" w:hAnsi="Verdana"/>
        </w:rPr>
        <w:t>PŘÍLOHY</w:t>
      </w:r>
      <w:bookmarkEnd w:id="58"/>
      <w:bookmarkEnd w:id="59"/>
      <w:bookmarkEnd w:id="60"/>
      <w:r w:rsidR="0014196F" w:rsidRPr="00115B1E">
        <w:rPr>
          <w:rFonts w:ascii="Verdana" w:hAnsi="Verdana"/>
        </w:rPr>
        <w:t xml:space="preserve"> ZTP</w:t>
      </w:r>
      <w:bookmarkEnd w:id="61"/>
    </w:p>
    <w:bookmarkEnd w:id="4"/>
    <w:bookmarkEnd w:id="5"/>
    <w:bookmarkEnd w:id="6"/>
    <w:bookmarkEnd w:id="7"/>
    <w:p w14:paraId="51A616A0" w14:textId="3EBF40D2" w:rsidR="00A958C8" w:rsidRDefault="00A958C8" w:rsidP="00A958C8">
      <w:pPr>
        <w:pStyle w:val="Text2-1"/>
        <w:ind w:left="709" w:hanging="709"/>
      </w:pPr>
      <w:r w:rsidRPr="00DC0C13">
        <w:t xml:space="preserve">„RS 1 VRT </w:t>
      </w:r>
      <w:r w:rsidR="00EE7F08">
        <w:t>Praha-Vršovice – Praha-Běchovice</w:t>
      </w:r>
      <w:r w:rsidRPr="00DC0C13">
        <w:t xml:space="preserve">“ </w:t>
      </w:r>
      <w:r w:rsidRPr="008C6A8D">
        <w:t>SITUACE</w:t>
      </w:r>
      <w:r w:rsidR="00191CA0">
        <w:t xml:space="preserve"> </w:t>
      </w:r>
      <w:r w:rsidRPr="008C6A8D">
        <w:t>01</w:t>
      </w:r>
      <w:r w:rsidRPr="00DC0C13">
        <w:t xml:space="preserve"> </w:t>
      </w:r>
      <w:r>
        <w:t xml:space="preserve">(km </w:t>
      </w:r>
      <w:r w:rsidR="00EE7F08">
        <w:t>3</w:t>
      </w:r>
      <w:r>
        <w:t xml:space="preserve">,0 – </w:t>
      </w:r>
      <w:r w:rsidR="00EE7F08">
        <w:t>15,4</w:t>
      </w:r>
      <w:r>
        <w:t>)</w:t>
      </w:r>
      <w:r w:rsidRPr="00DC0C13">
        <w:t xml:space="preserve">, Správa železnic, státní organizace, </w:t>
      </w:r>
      <w:r w:rsidR="00EE7F08">
        <w:t>09/2022</w:t>
      </w:r>
      <w:r w:rsidRPr="00DC0C13">
        <w:t>.</w:t>
      </w:r>
    </w:p>
    <w:p w14:paraId="6BBEDE7A" w14:textId="698B10AA" w:rsidR="00A958C8" w:rsidRDefault="00A958C8" w:rsidP="00A958C8">
      <w:pPr>
        <w:pStyle w:val="Text2-1"/>
        <w:ind w:left="709" w:hanging="709"/>
      </w:pPr>
      <w:r w:rsidRPr="00645369">
        <w:t xml:space="preserve">„RS 1 VRT </w:t>
      </w:r>
      <w:r w:rsidR="00EE7F08">
        <w:t>Praha-Vršovice – Praha-Běchovice</w:t>
      </w:r>
      <w:r w:rsidRPr="00645369">
        <w:t xml:space="preserve">“ </w:t>
      </w:r>
      <w:r w:rsidRPr="008C6A8D">
        <w:t>SITUACE 02</w:t>
      </w:r>
      <w:r w:rsidRPr="00645369">
        <w:t xml:space="preserve"> </w:t>
      </w:r>
      <w:r>
        <w:t xml:space="preserve">(km </w:t>
      </w:r>
      <w:r w:rsidR="004268BB">
        <w:t>4</w:t>
      </w:r>
      <w:r>
        <w:t xml:space="preserve">,0 – </w:t>
      </w:r>
      <w:r w:rsidR="004268BB">
        <w:t>10</w:t>
      </w:r>
      <w:r>
        <w:t>,5)</w:t>
      </w:r>
      <w:r w:rsidRPr="00645369">
        <w:t xml:space="preserve">, Správa železnic, státní organizace, </w:t>
      </w:r>
      <w:r w:rsidR="004268BB">
        <w:t>09/2022</w:t>
      </w:r>
      <w:r w:rsidRPr="00645369">
        <w:t>.</w:t>
      </w:r>
    </w:p>
    <w:p w14:paraId="1F2B59EC" w14:textId="010C009F" w:rsidR="00227D57" w:rsidRDefault="00227D57" w:rsidP="00A958C8">
      <w:pPr>
        <w:pStyle w:val="Text2-1"/>
        <w:ind w:left="709" w:hanging="709"/>
      </w:pPr>
      <w:r>
        <w:t xml:space="preserve">„Zázemí pro odstavení vysokorychlostních souprav mezi výkony a pro jejich základní provozní údržbu a zbrojení v lokalitě Strašnice“ </w:t>
      </w:r>
      <w:r w:rsidRPr="008C6A8D">
        <w:t>SITUACE</w:t>
      </w:r>
      <w:r>
        <w:t xml:space="preserve">, Správa železnic, státní organizace, </w:t>
      </w:r>
      <w:r w:rsidR="008D2DB5">
        <w:t>10</w:t>
      </w:r>
      <w:r>
        <w:t>/2022</w:t>
      </w:r>
    </w:p>
    <w:p w14:paraId="2C73694C" w14:textId="448088A9" w:rsidR="00227D57" w:rsidRDefault="00227D57" w:rsidP="001A3903">
      <w:pPr>
        <w:pStyle w:val="Text2-1"/>
        <w:ind w:left="709" w:hanging="709"/>
      </w:pPr>
      <w:r>
        <w:t xml:space="preserve">„Zázemí pro odstavení vysokorychlostních souprav mezi výkony a pro jejich základní provozní údržbu a zbrojení v lokalitě Strašnice“ </w:t>
      </w:r>
      <w:r w:rsidRPr="008C6A8D">
        <w:t>SCHÉMA</w:t>
      </w:r>
      <w:r>
        <w:t xml:space="preserve">, Správa železnic, státní organizace, </w:t>
      </w:r>
      <w:r w:rsidR="008D2DB5">
        <w:t>10</w:t>
      </w:r>
      <w:r>
        <w:t>/2022</w:t>
      </w:r>
    </w:p>
    <w:p w14:paraId="2D971E34" w14:textId="674B1B7A" w:rsidR="000C3B9C" w:rsidRPr="00044EC6" w:rsidRDefault="00163B76" w:rsidP="00A958C8">
      <w:pPr>
        <w:pStyle w:val="Text2-1"/>
        <w:ind w:left="709" w:hanging="709"/>
      </w:pPr>
      <w:r>
        <w:t>“</w:t>
      </w:r>
      <w:r w:rsidR="00044EC6" w:rsidRPr="00163B76">
        <w:t xml:space="preserve">Zázemí pro </w:t>
      </w:r>
      <w:r>
        <w:t xml:space="preserve">provozní ošetření a základní revize souprav provozovaných na VRT“, Správa železnic, státní organizace, </w:t>
      </w:r>
      <w:r w:rsidRPr="008C6A8D">
        <w:t>05/2022</w:t>
      </w:r>
    </w:p>
    <w:p w14:paraId="6A19B040" w14:textId="6DF8A5DB" w:rsidR="00A958C8" w:rsidRPr="00DC0C13" w:rsidRDefault="00E929AD" w:rsidP="00A958C8">
      <w:pPr>
        <w:pStyle w:val="Text2-1"/>
        <w:ind w:left="709" w:hanging="709"/>
      </w:pPr>
      <w:r w:rsidRPr="00645369" w:rsidDel="00E929AD">
        <w:t xml:space="preserve"> </w:t>
      </w:r>
      <w:r w:rsidR="00A958C8" w:rsidRPr="00DC0C13">
        <w:t>„Manuál pro projektování VRT ve stupni DÚR“, kapitoly Obsah a Úvod (vč. anglické verze) a Vzorový příčný řez, Správa železnic, státní organizace, verze z 1. 7. 2021.</w:t>
      </w:r>
    </w:p>
    <w:p w14:paraId="768B6A87" w14:textId="4953AC28" w:rsidR="00A958C8" w:rsidRPr="00DC0C13" w:rsidRDefault="00A958C8" w:rsidP="00A958C8">
      <w:pPr>
        <w:pStyle w:val="Text2-1"/>
        <w:ind w:left="709" w:hanging="709"/>
      </w:pPr>
      <w:r w:rsidRPr="00DC0C13">
        <w:t xml:space="preserve">Geodetické podklady pro projekt „RS 1 VRT </w:t>
      </w:r>
      <w:r w:rsidR="00227D57">
        <w:t>Praha-Vršovice – Praha-Běchovice</w:t>
      </w:r>
      <w:r w:rsidRPr="00DC0C13">
        <w:t xml:space="preserve">“ – Klad listů, GEOŠRAFO, s.r.o., </w:t>
      </w:r>
      <w:r w:rsidR="008D2DB5">
        <w:t>10</w:t>
      </w:r>
      <w:r w:rsidRPr="00DC0C13">
        <w:t>/</w:t>
      </w:r>
      <w:r w:rsidR="008D2DB5" w:rsidRPr="00DC0C13">
        <w:t>202</w:t>
      </w:r>
      <w:r w:rsidR="008D2DB5">
        <w:t>2</w:t>
      </w:r>
      <w:r w:rsidRPr="00DC0C13">
        <w:t>, Správa železnic, státní organizace. Úplný podklad bude předán Zhotoviteli.</w:t>
      </w:r>
    </w:p>
    <w:p w14:paraId="52FE6F3F" w14:textId="77777777" w:rsidR="00E94470" w:rsidRDefault="00E94470" w:rsidP="00BC11F0">
      <w:pPr>
        <w:spacing w:after="0"/>
        <w:ind w:left="1418" w:hanging="1418"/>
        <w:rPr>
          <w:b/>
        </w:rPr>
      </w:pPr>
    </w:p>
    <w:p w14:paraId="344BF2DD" w14:textId="77777777" w:rsidR="004F1FB3" w:rsidRDefault="004F1FB3" w:rsidP="00BC11F0">
      <w:pPr>
        <w:spacing w:after="0"/>
        <w:ind w:left="1418" w:hanging="1418"/>
        <w:rPr>
          <w:b/>
        </w:rPr>
      </w:pPr>
    </w:p>
    <w:p w14:paraId="05FEB781" w14:textId="77777777" w:rsidR="00E94470" w:rsidRDefault="00E94470" w:rsidP="00BC11F0">
      <w:pPr>
        <w:spacing w:after="0"/>
        <w:ind w:left="1418" w:hanging="1418"/>
        <w:rPr>
          <w:b/>
        </w:rPr>
      </w:pPr>
    </w:p>
    <w:p w14:paraId="4A78E0C5" w14:textId="77777777" w:rsidR="00240E16" w:rsidRDefault="00240E16" w:rsidP="00BC11F0">
      <w:pPr>
        <w:spacing w:after="0"/>
        <w:ind w:left="1418" w:hanging="1418"/>
        <w:rPr>
          <w:b/>
        </w:rPr>
      </w:pPr>
    </w:p>
    <w:p w14:paraId="6F4B18F6" w14:textId="639C37CC" w:rsidR="00BC11F0" w:rsidRDefault="00D65009" w:rsidP="00CD5F1A">
      <w:pPr>
        <w:spacing w:after="120"/>
        <w:ind w:left="1418" w:hanging="1418"/>
      </w:pPr>
      <w:r w:rsidRPr="00115B1E">
        <w:rPr>
          <w:b/>
        </w:rPr>
        <w:t>Zpracoval</w:t>
      </w:r>
      <w:r w:rsidR="00EE3443">
        <w:rPr>
          <w:b/>
        </w:rPr>
        <w:t>a</w:t>
      </w:r>
      <w:r w:rsidRPr="00115B1E">
        <w:rPr>
          <w:b/>
        </w:rPr>
        <w:t>:</w:t>
      </w:r>
    </w:p>
    <w:p w14:paraId="146285CE" w14:textId="201C80AF" w:rsidR="00BC11F0" w:rsidRDefault="00143D84" w:rsidP="00BC11F0">
      <w:pPr>
        <w:spacing w:after="0"/>
        <w:ind w:left="1418" w:hanging="1418"/>
      </w:pPr>
      <w:r>
        <w:t>Stavební správa vysokorychlostních tratí (SSVRT)</w:t>
      </w:r>
    </w:p>
    <w:p w14:paraId="5C5987DA" w14:textId="22B3FB37" w:rsidR="00D65009" w:rsidRPr="00115B1E" w:rsidRDefault="00192F46" w:rsidP="00BC11F0">
      <w:pPr>
        <w:spacing w:after="0"/>
        <w:ind w:left="1418" w:hanging="1418"/>
      </w:pPr>
      <w:r>
        <w:t>S</w:t>
      </w:r>
      <w:r w:rsidR="00F83022" w:rsidRPr="00115B1E">
        <w:t>práva železnic, státní organizace</w:t>
      </w:r>
    </w:p>
    <w:sectPr w:rsidR="00D65009" w:rsidRPr="00115B1E" w:rsidSect="00E14D1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049" w:right="1588" w:bottom="1276" w:left="1588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D09B" w14:textId="77777777" w:rsidR="00E16433" w:rsidRDefault="00E16433" w:rsidP="00962258">
      <w:pPr>
        <w:spacing w:after="0" w:line="240" w:lineRule="auto"/>
      </w:pPr>
      <w:r>
        <w:separator/>
      </w:r>
    </w:p>
  </w:endnote>
  <w:endnote w:type="continuationSeparator" w:id="0">
    <w:p w14:paraId="2F45EDFB" w14:textId="77777777" w:rsidR="00E16433" w:rsidRDefault="00E16433" w:rsidP="00962258">
      <w:pPr>
        <w:spacing w:after="0" w:line="240" w:lineRule="auto"/>
      </w:pPr>
      <w:r>
        <w:continuationSeparator/>
      </w:r>
    </w:p>
  </w:endnote>
  <w:endnote w:type="continuationNotice" w:id="1">
    <w:p w14:paraId="09159D11" w14:textId="77777777" w:rsidR="00E16433" w:rsidRDefault="00E16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93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938"/>
    </w:tblGrid>
    <w:tr w:rsidR="00E16433" w:rsidRPr="00AA66E9" w14:paraId="0DC19210" w14:textId="77777777" w:rsidTr="001B5FBF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435C52AB" w14:textId="545950E5" w:rsidR="00E16433" w:rsidRPr="00B8518B" w:rsidRDefault="00E16433" w:rsidP="00306DE4">
          <w:pPr>
            <w:pStyle w:val="Zpat"/>
            <w:rPr>
              <w:rStyle w:val="slostrnky"/>
            </w:rPr>
          </w:pPr>
          <w:r w:rsidRPr="00C27D2B">
            <w:rPr>
              <w:rStyle w:val="slostrnky"/>
            </w:rPr>
            <w:fldChar w:fldCharType="begin"/>
          </w:r>
          <w:r w:rsidRPr="00C27D2B">
            <w:rPr>
              <w:rStyle w:val="slostrnky"/>
            </w:rPr>
            <w:instrText>PAGE   \* MERGEFORMAT</w:instrText>
          </w:r>
          <w:r w:rsidRPr="00C27D2B">
            <w:rPr>
              <w:rStyle w:val="slostrnky"/>
            </w:rPr>
            <w:fldChar w:fldCharType="separate"/>
          </w:r>
          <w:r w:rsidR="00317D08">
            <w:rPr>
              <w:rStyle w:val="slostrnky"/>
              <w:noProof/>
            </w:rPr>
            <w:t>14</w:t>
          </w:r>
          <w:r w:rsidRPr="00C27D2B">
            <w:rPr>
              <w:rStyle w:val="slostrnky"/>
            </w:rPr>
            <w:fldChar w:fldCharType="end"/>
          </w:r>
          <w:r w:rsidRPr="00C27D2B">
            <w:rPr>
              <w:rStyle w:val="slostrnky"/>
            </w:rPr>
            <w:t>/</w:t>
          </w:r>
          <w:r w:rsidRPr="00C27D2B">
            <w:rPr>
              <w:rStyle w:val="slostrnky"/>
            </w:rPr>
            <w:fldChar w:fldCharType="begin"/>
          </w:r>
          <w:r w:rsidRPr="00C27D2B">
            <w:rPr>
              <w:rStyle w:val="slostrnky"/>
            </w:rPr>
            <w:instrText xml:space="preserve"> NUMPAGES   \* MERGEFORMAT </w:instrText>
          </w:r>
          <w:r w:rsidRPr="00C27D2B">
            <w:rPr>
              <w:rStyle w:val="slostrnky"/>
            </w:rPr>
            <w:fldChar w:fldCharType="separate"/>
          </w:r>
          <w:r w:rsidR="00317D08">
            <w:rPr>
              <w:rStyle w:val="slostrnky"/>
              <w:noProof/>
            </w:rPr>
            <w:t>17</w:t>
          </w:r>
          <w:r w:rsidRPr="00C27D2B">
            <w:rPr>
              <w:rStyle w:val="slostrnky"/>
            </w:rPr>
            <w:fldChar w:fldCharType="end"/>
          </w:r>
        </w:p>
      </w:tc>
      <w:tc>
        <w:tcPr>
          <w:tcW w:w="7938" w:type="dxa"/>
          <w:vAlign w:val="bottom"/>
        </w:tcPr>
        <w:p w14:paraId="04E4A6CD" w14:textId="77777777" w:rsidR="00E16433" w:rsidRDefault="00E16433" w:rsidP="004E720F">
          <w:pPr>
            <w:pStyle w:val="Zpatvpravo"/>
            <w:jc w:val="left"/>
            <w:rPr>
              <w:b/>
              <w:szCs w:val="16"/>
            </w:rPr>
          </w:pPr>
          <w:r w:rsidRPr="00B151C7">
            <w:rPr>
              <w:b/>
              <w:szCs w:val="16"/>
            </w:rPr>
            <w:t>Příloha č. 3c Zvláštní technické podmínky</w:t>
          </w:r>
          <w:r>
            <w:rPr>
              <w:b/>
              <w:szCs w:val="16"/>
            </w:rPr>
            <w:t xml:space="preserve"> </w:t>
          </w:r>
        </w:p>
        <w:p w14:paraId="52DFAE1C" w14:textId="77777777" w:rsidR="00E16433" w:rsidRPr="009F5F63" w:rsidRDefault="00E16433" w:rsidP="004E720F">
          <w:pPr>
            <w:pStyle w:val="Zpatvpravo"/>
            <w:jc w:val="left"/>
            <w:rPr>
              <w:b/>
              <w:szCs w:val="16"/>
            </w:rPr>
          </w:pPr>
          <w:r>
            <w:t>„</w:t>
          </w:r>
          <w:r w:rsidRPr="00732940">
            <w:t>RS 1 VRT Praha-Vršovice - Praha-Běchovice</w:t>
          </w:r>
          <w:r w:rsidRPr="009F5F63">
            <w:t>“; Zpracování dokumentace pro řízení</w:t>
          </w:r>
        </w:p>
        <w:p w14:paraId="03CA94F8" w14:textId="57D2FDC3" w:rsidR="00E16433" w:rsidRPr="008C53BB" w:rsidRDefault="00E16433" w:rsidP="00DB4919">
          <w:pPr>
            <w:pStyle w:val="Zpatvpravo"/>
            <w:jc w:val="left"/>
            <w:rPr>
              <w:szCs w:val="16"/>
            </w:rPr>
          </w:pPr>
          <w:r w:rsidRPr="00FF5F41">
            <w:t>Smlouva o dílo na zpracování Dokumentace pro územní řízení a dokumentace EIA (DÚR+EIA)</w:t>
          </w:r>
        </w:p>
      </w:tc>
    </w:tr>
  </w:tbl>
  <w:p w14:paraId="560D2A7B" w14:textId="77777777" w:rsidR="00E16433" w:rsidRPr="00980288" w:rsidRDefault="00E16433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93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938"/>
    </w:tblGrid>
    <w:tr w:rsidR="00E16433" w:rsidRPr="00AA66E9" w14:paraId="5963C361" w14:textId="77777777" w:rsidTr="001B5FBF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2D72436D" w14:textId="33D7CD18" w:rsidR="00E16433" w:rsidRPr="00B8518B" w:rsidRDefault="00E16433" w:rsidP="001465B5">
          <w:pPr>
            <w:pStyle w:val="Zpat"/>
            <w:rPr>
              <w:rStyle w:val="slostrnky"/>
            </w:rPr>
          </w:pPr>
          <w:r w:rsidRPr="00C27D2B">
            <w:rPr>
              <w:rStyle w:val="slostrnky"/>
            </w:rPr>
            <w:fldChar w:fldCharType="begin"/>
          </w:r>
          <w:r w:rsidRPr="00C27D2B">
            <w:rPr>
              <w:rStyle w:val="slostrnky"/>
            </w:rPr>
            <w:instrText>PAGE   \* MERGEFORMAT</w:instrText>
          </w:r>
          <w:r w:rsidRPr="00C27D2B">
            <w:rPr>
              <w:rStyle w:val="slostrnky"/>
            </w:rPr>
            <w:fldChar w:fldCharType="separate"/>
          </w:r>
          <w:r w:rsidR="00317D08">
            <w:rPr>
              <w:rStyle w:val="slostrnky"/>
              <w:noProof/>
            </w:rPr>
            <w:t>13</w:t>
          </w:r>
          <w:r w:rsidRPr="00C27D2B">
            <w:rPr>
              <w:rStyle w:val="slostrnky"/>
            </w:rPr>
            <w:fldChar w:fldCharType="end"/>
          </w:r>
          <w:r w:rsidRPr="00C27D2B">
            <w:rPr>
              <w:rStyle w:val="slostrnky"/>
            </w:rPr>
            <w:t>/</w:t>
          </w:r>
          <w:r w:rsidRPr="00C27D2B">
            <w:rPr>
              <w:rStyle w:val="slostrnky"/>
            </w:rPr>
            <w:fldChar w:fldCharType="begin"/>
          </w:r>
          <w:r w:rsidRPr="00C27D2B">
            <w:rPr>
              <w:rStyle w:val="slostrnky"/>
            </w:rPr>
            <w:instrText xml:space="preserve"> NUMPAGES   \* MERGEFORMAT </w:instrText>
          </w:r>
          <w:r w:rsidRPr="00C27D2B">
            <w:rPr>
              <w:rStyle w:val="slostrnky"/>
            </w:rPr>
            <w:fldChar w:fldCharType="separate"/>
          </w:r>
          <w:r w:rsidR="00317D08">
            <w:rPr>
              <w:rStyle w:val="slostrnky"/>
              <w:noProof/>
            </w:rPr>
            <w:t>17</w:t>
          </w:r>
          <w:r w:rsidRPr="00C27D2B">
            <w:rPr>
              <w:rStyle w:val="slostrnky"/>
            </w:rPr>
            <w:fldChar w:fldCharType="end"/>
          </w:r>
        </w:p>
      </w:tc>
      <w:tc>
        <w:tcPr>
          <w:tcW w:w="7938" w:type="dxa"/>
          <w:vAlign w:val="bottom"/>
        </w:tcPr>
        <w:p w14:paraId="4D1584DB" w14:textId="77777777" w:rsidR="00E16433" w:rsidRDefault="00E16433" w:rsidP="00B151C7">
          <w:pPr>
            <w:pStyle w:val="Zpatvpravo"/>
            <w:jc w:val="left"/>
            <w:rPr>
              <w:b/>
              <w:szCs w:val="16"/>
            </w:rPr>
          </w:pPr>
          <w:r w:rsidRPr="00B151C7">
            <w:rPr>
              <w:b/>
              <w:szCs w:val="16"/>
            </w:rPr>
            <w:t>Příloha č. 3c Zvláštní technické podmínky</w:t>
          </w:r>
          <w:r>
            <w:rPr>
              <w:b/>
              <w:szCs w:val="16"/>
            </w:rPr>
            <w:t xml:space="preserve"> </w:t>
          </w:r>
        </w:p>
        <w:p w14:paraId="46456814" w14:textId="16D14CFE" w:rsidR="00E16433" w:rsidRPr="009F5F63" w:rsidRDefault="00E16433" w:rsidP="00B151C7">
          <w:pPr>
            <w:pStyle w:val="Zpatvpravo"/>
            <w:jc w:val="left"/>
            <w:rPr>
              <w:b/>
              <w:szCs w:val="16"/>
            </w:rPr>
          </w:pPr>
          <w:r>
            <w:t>„</w:t>
          </w:r>
          <w:r w:rsidRPr="00732940">
            <w:t>RS 1 VRT Praha-Vršovice - Praha-Běchovice</w:t>
          </w:r>
          <w:r w:rsidRPr="009F5F63">
            <w:t>“; Zpracování dokumentace pro řízení</w:t>
          </w:r>
        </w:p>
        <w:p w14:paraId="50FB727B" w14:textId="6FF121E2" w:rsidR="00E16433" w:rsidRPr="008C53BB" w:rsidRDefault="00E16433" w:rsidP="00BB4F8C">
          <w:pPr>
            <w:pStyle w:val="Zpatvpravo"/>
            <w:jc w:val="left"/>
            <w:rPr>
              <w:szCs w:val="16"/>
            </w:rPr>
          </w:pPr>
          <w:r w:rsidRPr="00FF5F41">
            <w:t>Smlouva o dílo na zpracování Dokumentace pro územní řízení a dokumentace EIA (DÚR+EIA)</w:t>
          </w:r>
        </w:p>
      </w:tc>
    </w:tr>
  </w:tbl>
  <w:p w14:paraId="1BC8C119" w14:textId="77777777" w:rsidR="00E16433" w:rsidRPr="00B8518B" w:rsidRDefault="00E16433" w:rsidP="00B8518B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1032" w14:textId="77777777" w:rsidR="00E16433" w:rsidRPr="00B8518B" w:rsidRDefault="00E16433" w:rsidP="00460660">
    <w:pPr>
      <w:pStyle w:val="Zpat"/>
      <w:rPr>
        <w:sz w:val="2"/>
        <w:szCs w:val="2"/>
      </w:rPr>
    </w:pPr>
  </w:p>
  <w:p w14:paraId="1507F08F" w14:textId="77777777" w:rsidR="00E16433" w:rsidRDefault="00E16433" w:rsidP="00054FC6">
    <w:pPr>
      <w:pStyle w:val="Zpat"/>
      <w:rPr>
        <w:rFonts w:cs="Calibri"/>
        <w:szCs w:val="12"/>
      </w:rPr>
    </w:pPr>
  </w:p>
  <w:p w14:paraId="6CA45FBC" w14:textId="77777777" w:rsidR="00E16433" w:rsidRPr="00460660" w:rsidRDefault="00E16433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AC89" w14:textId="77777777" w:rsidR="00E16433" w:rsidRDefault="00E16433" w:rsidP="00962258">
      <w:pPr>
        <w:spacing w:after="0" w:line="240" w:lineRule="auto"/>
      </w:pPr>
      <w:r>
        <w:separator/>
      </w:r>
    </w:p>
  </w:footnote>
  <w:footnote w:type="continuationSeparator" w:id="0">
    <w:p w14:paraId="6065D7A6" w14:textId="77777777" w:rsidR="00E16433" w:rsidRDefault="00E16433" w:rsidP="00962258">
      <w:pPr>
        <w:spacing w:after="0" w:line="240" w:lineRule="auto"/>
      </w:pPr>
      <w:r>
        <w:continuationSeparator/>
      </w:r>
    </w:p>
  </w:footnote>
  <w:footnote w:type="continuationNotice" w:id="1">
    <w:p w14:paraId="5C07E79C" w14:textId="77777777" w:rsidR="00E16433" w:rsidRDefault="00E16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C32B" w14:textId="16E9249C" w:rsidR="00E16433" w:rsidRDefault="00E16433" w:rsidP="00722DAF">
    <w:pPr>
      <w:pStyle w:val="Zhlav"/>
      <w:tabs>
        <w:tab w:val="clear" w:pos="4536"/>
        <w:tab w:val="clear" w:pos="9072"/>
        <w:tab w:val="left" w:pos="102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E16433" w14:paraId="6DF3509A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3DD6FB21" w14:textId="77777777" w:rsidR="00E16433" w:rsidRPr="00B8518B" w:rsidRDefault="00E16433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7B6CFB6C" w14:textId="77777777" w:rsidR="00E16433" w:rsidRDefault="00E16433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1EF667A8" w14:textId="77777777" w:rsidR="00E16433" w:rsidRPr="00D6163D" w:rsidRDefault="00E16433" w:rsidP="00D6163D">
          <w:pPr>
            <w:pStyle w:val="Druhdokumentu"/>
          </w:pPr>
        </w:p>
      </w:tc>
    </w:tr>
  </w:tbl>
  <w:p w14:paraId="2A68031B" w14:textId="77777777" w:rsidR="00E16433" w:rsidRPr="00D6163D" w:rsidRDefault="00E16433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756"/>
    </w:tblGrid>
    <w:tr w:rsidR="00E16433" w14:paraId="127E85FD" w14:textId="77777777" w:rsidTr="00B22106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7972D72" w14:textId="77777777" w:rsidR="00E16433" w:rsidRPr="00B8518B" w:rsidRDefault="00E16433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DB762EE" w14:textId="372A78E4" w:rsidR="00E16433" w:rsidRDefault="00E16433" w:rsidP="00FC6389">
          <w:pPr>
            <w:pStyle w:val="Zpat"/>
          </w:pPr>
        </w:p>
      </w:tc>
      <w:tc>
        <w:tcPr>
          <w:tcW w:w="5756" w:type="dxa"/>
          <w:shd w:val="clear" w:color="auto" w:fill="auto"/>
          <w:tcMar>
            <w:left w:w="0" w:type="dxa"/>
            <w:right w:w="0" w:type="dxa"/>
          </w:tcMar>
        </w:tcPr>
        <w:p w14:paraId="6F5B093E" w14:textId="77777777" w:rsidR="00E16433" w:rsidRPr="00D6163D" w:rsidRDefault="00E16433" w:rsidP="00FC6389">
          <w:pPr>
            <w:pStyle w:val="Druhdokumentu"/>
          </w:pPr>
        </w:p>
      </w:tc>
    </w:tr>
    <w:tr w:rsidR="00E16433" w14:paraId="0F5A6DC9" w14:textId="77777777" w:rsidTr="00B22106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1AE6F522" w14:textId="77777777" w:rsidR="00E16433" w:rsidRPr="00B8518B" w:rsidRDefault="00E16433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956D200" w14:textId="56317BFD" w:rsidR="00E16433" w:rsidRDefault="00E16433" w:rsidP="00FC6389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6672" behindDoc="0" locked="1" layoutInCell="1" allowOverlap="1" wp14:anchorId="436E8854" wp14:editId="2D126E9E">
                <wp:simplePos x="0" y="0"/>
                <wp:positionH relativeFrom="column">
                  <wp:posOffset>8890</wp:posOffset>
                </wp:positionH>
                <wp:positionV relativeFrom="page">
                  <wp:posOffset>-629920</wp:posOffset>
                </wp:positionV>
                <wp:extent cx="1717040" cy="636905"/>
                <wp:effectExtent l="0" t="0" r="0" b="0"/>
                <wp:wrapNone/>
                <wp:docPr id="248" name="Obrázek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56" w:type="dxa"/>
          <w:shd w:val="clear" w:color="auto" w:fill="auto"/>
          <w:tcMar>
            <w:left w:w="0" w:type="dxa"/>
            <w:right w:w="0" w:type="dxa"/>
          </w:tcMar>
        </w:tcPr>
        <w:p w14:paraId="02C309C5" w14:textId="77777777" w:rsidR="00E16433" w:rsidRPr="00D6163D" w:rsidRDefault="00E16433" w:rsidP="00FC6389">
          <w:pPr>
            <w:pStyle w:val="Druhdokumentu"/>
          </w:pPr>
        </w:p>
      </w:tc>
    </w:tr>
  </w:tbl>
  <w:p w14:paraId="1B3279BD" w14:textId="77777777" w:rsidR="00E16433" w:rsidRPr="00D6163D" w:rsidRDefault="00E16433" w:rsidP="00FC6389">
    <w:pPr>
      <w:pStyle w:val="Zhlav"/>
      <w:rPr>
        <w:sz w:val="8"/>
        <w:szCs w:val="8"/>
      </w:rPr>
    </w:pPr>
  </w:p>
  <w:p w14:paraId="7A74F73D" w14:textId="77777777" w:rsidR="00E16433" w:rsidRPr="00460660" w:rsidRDefault="00E16433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375"/>
    <w:multiLevelType w:val="multilevel"/>
    <w:tmpl w:val="8FF6545E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4733B57"/>
    <w:multiLevelType w:val="hybridMultilevel"/>
    <w:tmpl w:val="F888200C"/>
    <w:lvl w:ilvl="0" w:tplc="F4A2A5C2">
      <w:start w:val="1"/>
      <w:numFmt w:val="lowerLetter"/>
      <w:pStyle w:val="Styl4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FC3333"/>
    <w:multiLevelType w:val="hybridMultilevel"/>
    <w:tmpl w:val="828253D6"/>
    <w:lvl w:ilvl="0" w:tplc="24529F22">
      <w:numFmt w:val="bullet"/>
      <w:lvlText w:val="-"/>
      <w:lvlJc w:val="left"/>
      <w:pPr>
        <w:ind w:left="1778" w:hanging="360"/>
      </w:pPr>
      <w:rPr>
        <w:rFonts w:ascii="Verdana" w:eastAsia="Batang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C46523"/>
    <w:multiLevelType w:val="hybridMultilevel"/>
    <w:tmpl w:val="3572A054"/>
    <w:lvl w:ilvl="0" w:tplc="91921000">
      <w:numFmt w:val="bullet"/>
      <w:lvlText w:val="-"/>
      <w:lvlJc w:val="left"/>
      <w:pPr>
        <w:ind w:left="1069" w:hanging="360"/>
      </w:pPr>
      <w:rPr>
        <w:rFonts w:ascii="Verdana" w:eastAsia="Batang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A34F17"/>
    <w:multiLevelType w:val="hybridMultilevel"/>
    <w:tmpl w:val="F670D4CE"/>
    <w:lvl w:ilvl="0" w:tplc="0405001B">
      <w:start w:val="1"/>
      <w:numFmt w:val="lowerRoman"/>
      <w:lvlText w:val="%1."/>
      <w:lvlJc w:val="right"/>
      <w:pPr>
        <w:ind w:left="174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 w15:restartNumberingAfterBreak="0">
    <w:nsid w:val="1CA36265"/>
    <w:multiLevelType w:val="hybridMultilevel"/>
    <w:tmpl w:val="11449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90A"/>
    <w:multiLevelType w:val="multilevel"/>
    <w:tmpl w:val="4C2A3E0E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1021"/>
        </w:tabs>
        <w:ind w:left="1021" w:hanging="737"/>
      </w:pPr>
      <w:rPr>
        <w:rFonts w:asciiTheme="majorHAnsi" w:hAnsiTheme="majorHAnsi" w:hint="default"/>
        <w:b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Text2-2"/>
      <w:lvlText w:val="%1.%2.%3.%4"/>
      <w:lvlJc w:val="left"/>
      <w:pPr>
        <w:tabs>
          <w:tab w:val="num" w:pos="1701"/>
        </w:tabs>
        <w:ind w:left="1701" w:hanging="9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9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10" w15:restartNumberingAfterBreak="0">
    <w:nsid w:val="349D2144"/>
    <w:multiLevelType w:val="multilevel"/>
    <w:tmpl w:val="CD1AE662"/>
    <w:lvl w:ilvl="0">
      <w:start w:val="1"/>
      <w:numFmt w:val="bullet"/>
      <w:pStyle w:val="Odrka1-1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pStyle w:val="Odrka1-4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8D4"/>
    <w:multiLevelType w:val="hybridMultilevel"/>
    <w:tmpl w:val="4242364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A76F9"/>
    <w:multiLevelType w:val="hybridMultilevel"/>
    <w:tmpl w:val="463489B2"/>
    <w:lvl w:ilvl="0" w:tplc="42866618">
      <w:numFmt w:val="bullet"/>
      <w:lvlText w:val="-"/>
      <w:lvlJc w:val="left"/>
      <w:pPr>
        <w:ind w:left="1069" w:hanging="360"/>
      </w:pPr>
      <w:rPr>
        <w:rFonts w:ascii="Verdana" w:eastAsia="Batang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E6858"/>
    <w:multiLevelType w:val="multilevel"/>
    <w:tmpl w:val="E46A50E0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rFonts w:ascii="Verdana" w:hAnsi="Verdana" w:cs="Arial" w:hint="default"/>
        <w:b w:val="0"/>
        <w:bCs w:val="0"/>
        <w:i w:val="0"/>
        <w:iCs w:val="0"/>
        <w:caps w:val="0"/>
        <w:color w:val="auto"/>
        <w:sz w:val="18"/>
        <w:szCs w:val="2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ordinal"/>
      <w:pStyle w:val="Odstavec1-41"/>
      <w:lvlText w:val="%4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B225F82"/>
    <w:multiLevelType w:val="hybridMultilevel"/>
    <w:tmpl w:val="373455BC"/>
    <w:lvl w:ilvl="0" w:tplc="C8FA922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E622F5"/>
    <w:multiLevelType w:val="hybridMultilevel"/>
    <w:tmpl w:val="7616BB16"/>
    <w:lvl w:ilvl="0" w:tplc="B4C69206">
      <w:start w:val="1"/>
      <w:numFmt w:val="decimal"/>
      <w:pStyle w:val="Seznam1"/>
      <w:lvlText w:val="[%1]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BEE"/>
    <w:multiLevelType w:val="hybridMultilevel"/>
    <w:tmpl w:val="C792C824"/>
    <w:lvl w:ilvl="0" w:tplc="24A8BDB8">
      <w:start w:val="1"/>
      <w:numFmt w:val="bullet"/>
      <w:pStyle w:val="ZTPinfo-text-odr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BE62461A">
      <w:start w:val="1"/>
      <w:numFmt w:val="bullet"/>
      <w:pStyle w:val="ZTPinfo-text-odr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1B0A"/>
    <w:multiLevelType w:val="hybridMultilevel"/>
    <w:tmpl w:val="C114BD44"/>
    <w:lvl w:ilvl="0" w:tplc="85EC3DF6">
      <w:start w:val="1"/>
      <w:numFmt w:val="decimal"/>
      <w:pStyle w:val="TPSeznam1slovan"/>
      <w:lvlText w:val="[%1]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evenAndOddHeaders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C"/>
    <w:rsid w:val="000116CD"/>
    <w:rsid w:val="000122FD"/>
    <w:rsid w:val="00012EC4"/>
    <w:rsid w:val="00017F3C"/>
    <w:rsid w:val="00022253"/>
    <w:rsid w:val="0002335A"/>
    <w:rsid w:val="0002389B"/>
    <w:rsid w:val="00024418"/>
    <w:rsid w:val="00025A98"/>
    <w:rsid w:val="00030AE2"/>
    <w:rsid w:val="000312D2"/>
    <w:rsid w:val="00031424"/>
    <w:rsid w:val="00041532"/>
    <w:rsid w:val="00041EC8"/>
    <w:rsid w:val="000427D8"/>
    <w:rsid w:val="0004491B"/>
    <w:rsid w:val="00044EC6"/>
    <w:rsid w:val="00045453"/>
    <w:rsid w:val="00047AD9"/>
    <w:rsid w:val="0005369D"/>
    <w:rsid w:val="000540F2"/>
    <w:rsid w:val="00054FC6"/>
    <w:rsid w:val="00060348"/>
    <w:rsid w:val="00060630"/>
    <w:rsid w:val="00064580"/>
    <w:rsid w:val="0006465A"/>
    <w:rsid w:val="0006569A"/>
    <w:rsid w:val="0006588D"/>
    <w:rsid w:val="00066B76"/>
    <w:rsid w:val="00067A5E"/>
    <w:rsid w:val="000719BB"/>
    <w:rsid w:val="00072A65"/>
    <w:rsid w:val="00072C1E"/>
    <w:rsid w:val="00076B14"/>
    <w:rsid w:val="00084C0A"/>
    <w:rsid w:val="00085040"/>
    <w:rsid w:val="00085FCB"/>
    <w:rsid w:val="0008708A"/>
    <w:rsid w:val="00091213"/>
    <w:rsid w:val="000923CC"/>
    <w:rsid w:val="000925A7"/>
    <w:rsid w:val="00095A83"/>
    <w:rsid w:val="000969DB"/>
    <w:rsid w:val="000B1548"/>
    <w:rsid w:val="000B1725"/>
    <w:rsid w:val="000B408F"/>
    <w:rsid w:val="000B4283"/>
    <w:rsid w:val="000B4EB8"/>
    <w:rsid w:val="000B749A"/>
    <w:rsid w:val="000C05C4"/>
    <w:rsid w:val="000C0AE2"/>
    <w:rsid w:val="000C1072"/>
    <w:rsid w:val="000C10B3"/>
    <w:rsid w:val="000C2417"/>
    <w:rsid w:val="000C3B9C"/>
    <w:rsid w:val="000C41F2"/>
    <w:rsid w:val="000C4456"/>
    <w:rsid w:val="000D22C4"/>
    <w:rsid w:val="000D27D1"/>
    <w:rsid w:val="000D2D39"/>
    <w:rsid w:val="000D71B5"/>
    <w:rsid w:val="000E0ABF"/>
    <w:rsid w:val="000E1A7F"/>
    <w:rsid w:val="000E44E1"/>
    <w:rsid w:val="000F15F1"/>
    <w:rsid w:val="000F41A2"/>
    <w:rsid w:val="00101D75"/>
    <w:rsid w:val="00102CC3"/>
    <w:rsid w:val="00105D74"/>
    <w:rsid w:val="00112864"/>
    <w:rsid w:val="00114472"/>
    <w:rsid w:val="00114988"/>
    <w:rsid w:val="00114DE9"/>
    <w:rsid w:val="00115069"/>
    <w:rsid w:val="001150F2"/>
    <w:rsid w:val="00115150"/>
    <w:rsid w:val="0011564D"/>
    <w:rsid w:val="00115B1E"/>
    <w:rsid w:val="001213F5"/>
    <w:rsid w:val="001235DD"/>
    <w:rsid w:val="00124B59"/>
    <w:rsid w:val="00124BAD"/>
    <w:rsid w:val="0013374F"/>
    <w:rsid w:val="0013676D"/>
    <w:rsid w:val="00136C20"/>
    <w:rsid w:val="001412B6"/>
    <w:rsid w:val="0014196F"/>
    <w:rsid w:val="00143D84"/>
    <w:rsid w:val="001465B5"/>
    <w:rsid w:val="00146BCB"/>
    <w:rsid w:val="001472BF"/>
    <w:rsid w:val="0015027B"/>
    <w:rsid w:val="00151F7C"/>
    <w:rsid w:val="001542EA"/>
    <w:rsid w:val="00156561"/>
    <w:rsid w:val="00160EB8"/>
    <w:rsid w:val="0016210F"/>
    <w:rsid w:val="0016295E"/>
    <w:rsid w:val="00163B76"/>
    <w:rsid w:val="001644C7"/>
    <w:rsid w:val="001656A2"/>
    <w:rsid w:val="001663D9"/>
    <w:rsid w:val="001703E5"/>
    <w:rsid w:val="0017097B"/>
    <w:rsid w:val="00170EC5"/>
    <w:rsid w:val="00173060"/>
    <w:rsid w:val="001747C1"/>
    <w:rsid w:val="0017679D"/>
    <w:rsid w:val="00176CE9"/>
    <w:rsid w:val="0017740E"/>
    <w:rsid w:val="00177A15"/>
    <w:rsid w:val="00177D6B"/>
    <w:rsid w:val="00181168"/>
    <w:rsid w:val="00185140"/>
    <w:rsid w:val="00187B6D"/>
    <w:rsid w:val="00191975"/>
    <w:rsid w:val="00191CA0"/>
    <w:rsid w:val="00191F90"/>
    <w:rsid w:val="00192F46"/>
    <w:rsid w:val="00193897"/>
    <w:rsid w:val="00193C68"/>
    <w:rsid w:val="00195615"/>
    <w:rsid w:val="00197CA5"/>
    <w:rsid w:val="001A0107"/>
    <w:rsid w:val="001A12FC"/>
    <w:rsid w:val="001A3903"/>
    <w:rsid w:val="001A3B3C"/>
    <w:rsid w:val="001A48CA"/>
    <w:rsid w:val="001A5841"/>
    <w:rsid w:val="001B4180"/>
    <w:rsid w:val="001B4BDD"/>
    <w:rsid w:val="001B4E74"/>
    <w:rsid w:val="001B5FBF"/>
    <w:rsid w:val="001B7668"/>
    <w:rsid w:val="001C12C3"/>
    <w:rsid w:val="001C1EBE"/>
    <w:rsid w:val="001C450E"/>
    <w:rsid w:val="001C537E"/>
    <w:rsid w:val="001C645F"/>
    <w:rsid w:val="001D1347"/>
    <w:rsid w:val="001D2B2D"/>
    <w:rsid w:val="001D2CDE"/>
    <w:rsid w:val="001D3429"/>
    <w:rsid w:val="001D46EE"/>
    <w:rsid w:val="001E156A"/>
    <w:rsid w:val="001E4450"/>
    <w:rsid w:val="001E678E"/>
    <w:rsid w:val="001F0125"/>
    <w:rsid w:val="001F19F9"/>
    <w:rsid w:val="001F3D80"/>
    <w:rsid w:val="001F60EB"/>
    <w:rsid w:val="001F65C4"/>
    <w:rsid w:val="002038C9"/>
    <w:rsid w:val="00204AEA"/>
    <w:rsid w:val="002071BB"/>
    <w:rsid w:val="00207DF5"/>
    <w:rsid w:val="00211433"/>
    <w:rsid w:val="00211E86"/>
    <w:rsid w:val="00212E98"/>
    <w:rsid w:val="002136C3"/>
    <w:rsid w:val="00216C8F"/>
    <w:rsid w:val="00217C52"/>
    <w:rsid w:val="002233C1"/>
    <w:rsid w:val="00223B68"/>
    <w:rsid w:val="00224BC2"/>
    <w:rsid w:val="00227D57"/>
    <w:rsid w:val="00237164"/>
    <w:rsid w:val="00237313"/>
    <w:rsid w:val="00240500"/>
    <w:rsid w:val="00240689"/>
    <w:rsid w:val="00240AC7"/>
    <w:rsid w:val="00240B81"/>
    <w:rsid w:val="00240E16"/>
    <w:rsid w:val="00242131"/>
    <w:rsid w:val="00245CDB"/>
    <w:rsid w:val="00247D01"/>
    <w:rsid w:val="0025030F"/>
    <w:rsid w:val="00252A7A"/>
    <w:rsid w:val="00252C75"/>
    <w:rsid w:val="00256727"/>
    <w:rsid w:val="00261A5B"/>
    <w:rsid w:val="00261B6C"/>
    <w:rsid w:val="00262E5B"/>
    <w:rsid w:val="00265D64"/>
    <w:rsid w:val="00270A06"/>
    <w:rsid w:val="00270E9E"/>
    <w:rsid w:val="00275933"/>
    <w:rsid w:val="00276AFE"/>
    <w:rsid w:val="00277498"/>
    <w:rsid w:val="002807A4"/>
    <w:rsid w:val="00280C98"/>
    <w:rsid w:val="00282F66"/>
    <w:rsid w:val="00283930"/>
    <w:rsid w:val="00283D14"/>
    <w:rsid w:val="0028548E"/>
    <w:rsid w:val="002878D5"/>
    <w:rsid w:val="00291742"/>
    <w:rsid w:val="00291F35"/>
    <w:rsid w:val="00293276"/>
    <w:rsid w:val="002A0300"/>
    <w:rsid w:val="002A3721"/>
    <w:rsid w:val="002A3B57"/>
    <w:rsid w:val="002A5C9C"/>
    <w:rsid w:val="002A7EFC"/>
    <w:rsid w:val="002B2993"/>
    <w:rsid w:val="002B5E25"/>
    <w:rsid w:val="002B66E3"/>
    <w:rsid w:val="002B6B58"/>
    <w:rsid w:val="002C31BF"/>
    <w:rsid w:val="002C3982"/>
    <w:rsid w:val="002C59B5"/>
    <w:rsid w:val="002D12CB"/>
    <w:rsid w:val="002D18E7"/>
    <w:rsid w:val="002D2102"/>
    <w:rsid w:val="002D2D31"/>
    <w:rsid w:val="002D5C41"/>
    <w:rsid w:val="002D5FF1"/>
    <w:rsid w:val="002D6728"/>
    <w:rsid w:val="002D7C0A"/>
    <w:rsid w:val="002D7FD6"/>
    <w:rsid w:val="002E0CD7"/>
    <w:rsid w:val="002E0CFB"/>
    <w:rsid w:val="002E1DE3"/>
    <w:rsid w:val="002E43DC"/>
    <w:rsid w:val="002E5C7B"/>
    <w:rsid w:val="002F03E1"/>
    <w:rsid w:val="002F0512"/>
    <w:rsid w:val="002F1811"/>
    <w:rsid w:val="002F4333"/>
    <w:rsid w:val="002F7CE6"/>
    <w:rsid w:val="00301674"/>
    <w:rsid w:val="003030C8"/>
    <w:rsid w:val="00304DAF"/>
    <w:rsid w:val="003062B8"/>
    <w:rsid w:val="00306DE4"/>
    <w:rsid w:val="00307207"/>
    <w:rsid w:val="0031016D"/>
    <w:rsid w:val="00312DCA"/>
    <w:rsid w:val="003130A4"/>
    <w:rsid w:val="003144E3"/>
    <w:rsid w:val="003177D6"/>
    <w:rsid w:val="00317D08"/>
    <w:rsid w:val="00320203"/>
    <w:rsid w:val="00321C90"/>
    <w:rsid w:val="00321CBA"/>
    <w:rsid w:val="003229ED"/>
    <w:rsid w:val="003254A3"/>
    <w:rsid w:val="00326775"/>
    <w:rsid w:val="00327C04"/>
    <w:rsid w:val="00327E1B"/>
    <w:rsid w:val="00327EEF"/>
    <w:rsid w:val="0033239F"/>
    <w:rsid w:val="00333511"/>
    <w:rsid w:val="00334918"/>
    <w:rsid w:val="003356E1"/>
    <w:rsid w:val="003418A3"/>
    <w:rsid w:val="0034274B"/>
    <w:rsid w:val="00343883"/>
    <w:rsid w:val="00345362"/>
    <w:rsid w:val="0034719F"/>
    <w:rsid w:val="00350A35"/>
    <w:rsid w:val="003571D8"/>
    <w:rsid w:val="00357BC6"/>
    <w:rsid w:val="00361422"/>
    <w:rsid w:val="003626D4"/>
    <w:rsid w:val="0036401D"/>
    <w:rsid w:val="0036556D"/>
    <w:rsid w:val="00366279"/>
    <w:rsid w:val="003669DC"/>
    <w:rsid w:val="00367814"/>
    <w:rsid w:val="00372CFB"/>
    <w:rsid w:val="00374258"/>
    <w:rsid w:val="0037545D"/>
    <w:rsid w:val="00377910"/>
    <w:rsid w:val="00382760"/>
    <w:rsid w:val="00382862"/>
    <w:rsid w:val="00386FF1"/>
    <w:rsid w:val="00392CB6"/>
    <w:rsid w:val="00392EB6"/>
    <w:rsid w:val="003947AE"/>
    <w:rsid w:val="003956C6"/>
    <w:rsid w:val="00395A70"/>
    <w:rsid w:val="00395EFC"/>
    <w:rsid w:val="00397027"/>
    <w:rsid w:val="003A5D78"/>
    <w:rsid w:val="003B3FA8"/>
    <w:rsid w:val="003B61C5"/>
    <w:rsid w:val="003C1A60"/>
    <w:rsid w:val="003C2314"/>
    <w:rsid w:val="003C257C"/>
    <w:rsid w:val="003C3288"/>
    <w:rsid w:val="003C33F2"/>
    <w:rsid w:val="003C3935"/>
    <w:rsid w:val="003C3D9C"/>
    <w:rsid w:val="003C6679"/>
    <w:rsid w:val="003D5B89"/>
    <w:rsid w:val="003D6BE8"/>
    <w:rsid w:val="003D756E"/>
    <w:rsid w:val="003E411F"/>
    <w:rsid w:val="003E420D"/>
    <w:rsid w:val="003E4C13"/>
    <w:rsid w:val="003E4D69"/>
    <w:rsid w:val="003F56C6"/>
    <w:rsid w:val="0040098E"/>
    <w:rsid w:val="00400E42"/>
    <w:rsid w:val="004033AA"/>
    <w:rsid w:val="004078F3"/>
    <w:rsid w:val="00407C3C"/>
    <w:rsid w:val="00411660"/>
    <w:rsid w:val="004125C7"/>
    <w:rsid w:val="004136BE"/>
    <w:rsid w:val="00424A4B"/>
    <w:rsid w:val="004268BB"/>
    <w:rsid w:val="00427794"/>
    <w:rsid w:val="004318E6"/>
    <w:rsid w:val="00434AC9"/>
    <w:rsid w:val="00435508"/>
    <w:rsid w:val="004419D8"/>
    <w:rsid w:val="00446238"/>
    <w:rsid w:val="00450F07"/>
    <w:rsid w:val="00453CD3"/>
    <w:rsid w:val="00453D51"/>
    <w:rsid w:val="00455957"/>
    <w:rsid w:val="00456BB8"/>
    <w:rsid w:val="00460660"/>
    <w:rsid w:val="0046073E"/>
    <w:rsid w:val="00461208"/>
    <w:rsid w:val="0046304F"/>
    <w:rsid w:val="00463BD5"/>
    <w:rsid w:val="00463CE5"/>
    <w:rsid w:val="00464BA9"/>
    <w:rsid w:val="00464BF7"/>
    <w:rsid w:val="00475B13"/>
    <w:rsid w:val="00477AEC"/>
    <w:rsid w:val="00482A58"/>
    <w:rsid w:val="00483969"/>
    <w:rsid w:val="004842C0"/>
    <w:rsid w:val="00485C26"/>
    <w:rsid w:val="00486107"/>
    <w:rsid w:val="00487071"/>
    <w:rsid w:val="00487C54"/>
    <w:rsid w:val="00491001"/>
    <w:rsid w:val="00491827"/>
    <w:rsid w:val="00495F15"/>
    <w:rsid w:val="00496A17"/>
    <w:rsid w:val="004A06B6"/>
    <w:rsid w:val="004A161C"/>
    <w:rsid w:val="004A2B96"/>
    <w:rsid w:val="004B06A0"/>
    <w:rsid w:val="004B6B46"/>
    <w:rsid w:val="004C2CC4"/>
    <w:rsid w:val="004C4399"/>
    <w:rsid w:val="004C60E8"/>
    <w:rsid w:val="004C691A"/>
    <w:rsid w:val="004C714B"/>
    <w:rsid w:val="004C787C"/>
    <w:rsid w:val="004D04A3"/>
    <w:rsid w:val="004D10EF"/>
    <w:rsid w:val="004D6E57"/>
    <w:rsid w:val="004E4459"/>
    <w:rsid w:val="004E480A"/>
    <w:rsid w:val="004E6D87"/>
    <w:rsid w:val="004E720F"/>
    <w:rsid w:val="004E7A1F"/>
    <w:rsid w:val="004F1575"/>
    <w:rsid w:val="004F1FB3"/>
    <w:rsid w:val="004F343F"/>
    <w:rsid w:val="004F4B9B"/>
    <w:rsid w:val="00502947"/>
    <w:rsid w:val="00503A14"/>
    <w:rsid w:val="00503D83"/>
    <w:rsid w:val="00505D7E"/>
    <w:rsid w:val="0050666E"/>
    <w:rsid w:val="005066EE"/>
    <w:rsid w:val="00506700"/>
    <w:rsid w:val="005073B5"/>
    <w:rsid w:val="00507732"/>
    <w:rsid w:val="005077DC"/>
    <w:rsid w:val="00511AB9"/>
    <w:rsid w:val="00512076"/>
    <w:rsid w:val="00513FAC"/>
    <w:rsid w:val="005141CB"/>
    <w:rsid w:val="0051443E"/>
    <w:rsid w:val="005172F1"/>
    <w:rsid w:val="00517947"/>
    <w:rsid w:val="00520C4B"/>
    <w:rsid w:val="00520DA1"/>
    <w:rsid w:val="0052166B"/>
    <w:rsid w:val="00522CEE"/>
    <w:rsid w:val="00523825"/>
    <w:rsid w:val="00523BB5"/>
    <w:rsid w:val="00523EA7"/>
    <w:rsid w:val="0052754E"/>
    <w:rsid w:val="00527705"/>
    <w:rsid w:val="0053035B"/>
    <w:rsid w:val="00531CB9"/>
    <w:rsid w:val="00532499"/>
    <w:rsid w:val="00535BD8"/>
    <w:rsid w:val="005365CE"/>
    <w:rsid w:val="0054016C"/>
    <w:rsid w:val="005406EB"/>
    <w:rsid w:val="00542B56"/>
    <w:rsid w:val="00545398"/>
    <w:rsid w:val="0055017A"/>
    <w:rsid w:val="00551E2F"/>
    <w:rsid w:val="00552D98"/>
    <w:rsid w:val="00553375"/>
    <w:rsid w:val="0055487B"/>
    <w:rsid w:val="00555884"/>
    <w:rsid w:val="00567AB7"/>
    <w:rsid w:val="00570416"/>
    <w:rsid w:val="005736B7"/>
    <w:rsid w:val="00575E5A"/>
    <w:rsid w:val="00580245"/>
    <w:rsid w:val="00581830"/>
    <w:rsid w:val="00582FFC"/>
    <w:rsid w:val="00583A70"/>
    <w:rsid w:val="00584F76"/>
    <w:rsid w:val="0058563B"/>
    <w:rsid w:val="005859BD"/>
    <w:rsid w:val="00586CA1"/>
    <w:rsid w:val="0058742A"/>
    <w:rsid w:val="00592046"/>
    <w:rsid w:val="005A1F44"/>
    <w:rsid w:val="005A2D88"/>
    <w:rsid w:val="005A4A49"/>
    <w:rsid w:val="005A630A"/>
    <w:rsid w:val="005A6D63"/>
    <w:rsid w:val="005B01B1"/>
    <w:rsid w:val="005B08DF"/>
    <w:rsid w:val="005B0BEE"/>
    <w:rsid w:val="005B0D01"/>
    <w:rsid w:val="005B347B"/>
    <w:rsid w:val="005C3A2B"/>
    <w:rsid w:val="005C3EB0"/>
    <w:rsid w:val="005C6366"/>
    <w:rsid w:val="005C72CA"/>
    <w:rsid w:val="005D2B43"/>
    <w:rsid w:val="005D3C39"/>
    <w:rsid w:val="005E0462"/>
    <w:rsid w:val="005E2D8C"/>
    <w:rsid w:val="005E48B7"/>
    <w:rsid w:val="005E59A6"/>
    <w:rsid w:val="005E5C11"/>
    <w:rsid w:val="005F02B7"/>
    <w:rsid w:val="005F21F5"/>
    <w:rsid w:val="005F5380"/>
    <w:rsid w:val="006009D4"/>
    <w:rsid w:val="00601A8C"/>
    <w:rsid w:val="00601FC9"/>
    <w:rsid w:val="00605012"/>
    <w:rsid w:val="00607399"/>
    <w:rsid w:val="00607813"/>
    <w:rsid w:val="0061068E"/>
    <w:rsid w:val="006115D3"/>
    <w:rsid w:val="00615109"/>
    <w:rsid w:val="00623A67"/>
    <w:rsid w:val="00623FA9"/>
    <w:rsid w:val="00625D5E"/>
    <w:rsid w:val="00634460"/>
    <w:rsid w:val="00635BEF"/>
    <w:rsid w:val="00635F94"/>
    <w:rsid w:val="006418F4"/>
    <w:rsid w:val="00641924"/>
    <w:rsid w:val="006452B9"/>
    <w:rsid w:val="00652A2A"/>
    <w:rsid w:val="00655277"/>
    <w:rsid w:val="00655976"/>
    <w:rsid w:val="0065610E"/>
    <w:rsid w:val="00656541"/>
    <w:rsid w:val="00660AD3"/>
    <w:rsid w:val="00661146"/>
    <w:rsid w:val="00661B8F"/>
    <w:rsid w:val="00661E6F"/>
    <w:rsid w:val="006653E5"/>
    <w:rsid w:val="00667AB8"/>
    <w:rsid w:val="0067054B"/>
    <w:rsid w:val="00671E96"/>
    <w:rsid w:val="006720C5"/>
    <w:rsid w:val="00673B1D"/>
    <w:rsid w:val="00673CBD"/>
    <w:rsid w:val="006741FE"/>
    <w:rsid w:val="00674761"/>
    <w:rsid w:val="00676B56"/>
    <w:rsid w:val="006776B6"/>
    <w:rsid w:val="0068286A"/>
    <w:rsid w:val="00684B11"/>
    <w:rsid w:val="0069136C"/>
    <w:rsid w:val="00691A97"/>
    <w:rsid w:val="00692B60"/>
    <w:rsid w:val="00693150"/>
    <w:rsid w:val="00693478"/>
    <w:rsid w:val="00694346"/>
    <w:rsid w:val="00696CD0"/>
    <w:rsid w:val="0069776F"/>
    <w:rsid w:val="00697771"/>
    <w:rsid w:val="006A019B"/>
    <w:rsid w:val="006A13E3"/>
    <w:rsid w:val="006A5570"/>
    <w:rsid w:val="006A649A"/>
    <w:rsid w:val="006A689C"/>
    <w:rsid w:val="006B0598"/>
    <w:rsid w:val="006B2318"/>
    <w:rsid w:val="006B34B4"/>
    <w:rsid w:val="006B3D79"/>
    <w:rsid w:val="006B6FE4"/>
    <w:rsid w:val="006C0037"/>
    <w:rsid w:val="006C16E1"/>
    <w:rsid w:val="006C1C0B"/>
    <w:rsid w:val="006C2343"/>
    <w:rsid w:val="006C31D3"/>
    <w:rsid w:val="006C442A"/>
    <w:rsid w:val="006D3941"/>
    <w:rsid w:val="006D5271"/>
    <w:rsid w:val="006D66DD"/>
    <w:rsid w:val="006E0578"/>
    <w:rsid w:val="006E314D"/>
    <w:rsid w:val="006E6A14"/>
    <w:rsid w:val="006E6B4F"/>
    <w:rsid w:val="006F7B04"/>
    <w:rsid w:val="006F7BDB"/>
    <w:rsid w:val="00703681"/>
    <w:rsid w:val="00707921"/>
    <w:rsid w:val="0071015C"/>
    <w:rsid w:val="00710723"/>
    <w:rsid w:val="00710BFD"/>
    <w:rsid w:val="00715504"/>
    <w:rsid w:val="00720802"/>
    <w:rsid w:val="007209BF"/>
    <w:rsid w:val="00722DAF"/>
    <w:rsid w:val="00723ED1"/>
    <w:rsid w:val="0072400E"/>
    <w:rsid w:val="0072571C"/>
    <w:rsid w:val="00725DD4"/>
    <w:rsid w:val="0072658F"/>
    <w:rsid w:val="00730451"/>
    <w:rsid w:val="00732385"/>
    <w:rsid w:val="00732940"/>
    <w:rsid w:val="00733AD8"/>
    <w:rsid w:val="0073747D"/>
    <w:rsid w:val="00740AF5"/>
    <w:rsid w:val="00743525"/>
    <w:rsid w:val="00745555"/>
    <w:rsid w:val="007458C8"/>
    <w:rsid w:val="00745F94"/>
    <w:rsid w:val="00751949"/>
    <w:rsid w:val="007521B0"/>
    <w:rsid w:val="00753AF3"/>
    <w:rsid w:val="007540EE"/>
    <w:rsid w:val="007541A2"/>
    <w:rsid w:val="0075488D"/>
    <w:rsid w:val="00755818"/>
    <w:rsid w:val="00757CF6"/>
    <w:rsid w:val="00761574"/>
    <w:rsid w:val="00761A4D"/>
    <w:rsid w:val="0076286B"/>
    <w:rsid w:val="00762DB3"/>
    <w:rsid w:val="00766846"/>
    <w:rsid w:val="0076790E"/>
    <w:rsid w:val="00767A7C"/>
    <w:rsid w:val="00772BED"/>
    <w:rsid w:val="00773B5C"/>
    <w:rsid w:val="00774F50"/>
    <w:rsid w:val="0077673A"/>
    <w:rsid w:val="00781D28"/>
    <w:rsid w:val="007846E1"/>
    <w:rsid w:val="007847D6"/>
    <w:rsid w:val="00786C55"/>
    <w:rsid w:val="007870A3"/>
    <w:rsid w:val="007913CB"/>
    <w:rsid w:val="0079164C"/>
    <w:rsid w:val="0079427F"/>
    <w:rsid w:val="007957C8"/>
    <w:rsid w:val="00795BA5"/>
    <w:rsid w:val="007A205F"/>
    <w:rsid w:val="007A3392"/>
    <w:rsid w:val="007A3FA3"/>
    <w:rsid w:val="007A4E6E"/>
    <w:rsid w:val="007A5172"/>
    <w:rsid w:val="007A598D"/>
    <w:rsid w:val="007A67A0"/>
    <w:rsid w:val="007B1D58"/>
    <w:rsid w:val="007B382B"/>
    <w:rsid w:val="007B570C"/>
    <w:rsid w:val="007B5B7B"/>
    <w:rsid w:val="007C14C2"/>
    <w:rsid w:val="007D2123"/>
    <w:rsid w:val="007D2C6C"/>
    <w:rsid w:val="007D3611"/>
    <w:rsid w:val="007D5652"/>
    <w:rsid w:val="007D59E5"/>
    <w:rsid w:val="007D7E6D"/>
    <w:rsid w:val="007E4A6E"/>
    <w:rsid w:val="007E6932"/>
    <w:rsid w:val="007E6EBF"/>
    <w:rsid w:val="007E7CB7"/>
    <w:rsid w:val="007F2234"/>
    <w:rsid w:val="007F4600"/>
    <w:rsid w:val="007F4AD1"/>
    <w:rsid w:val="007F540E"/>
    <w:rsid w:val="007F56A7"/>
    <w:rsid w:val="007F6186"/>
    <w:rsid w:val="00800515"/>
    <w:rsid w:val="00800851"/>
    <w:rsid w:val="0080122C"/>
    <w:rsid w:val="0080171C"/>
    <w:rsid w:val="008029D2"/>
    <w:rsid w:val="00807DD0"/>
    <w:rsid w:val="00810D72"/>
    <w:rsid w:val="00810E5C"/>
    <w:rsid w:val="008127DC"/>
    <w:rsid w:val="00813D12"/>
    <w:rsid w:val="0081671D"/>
    <w:rsid w:val="00816930"/>
    <w:rsid w:val="00817770"/>
    <w:rsid w:val="00820852"/>
    <w:rsid w:val="008214F2"/>
    <w:rsid w:val="00821D01"/>
    <w:rsid w:val="0082301E"/>
    <w:rsid w:val="00823A25"/>
    <w:rsid w:val="00826B7B"/>
    <w:rsid w:val="00831443"/>
    <w:rsid w:val="0083197D"/>
    <w:rsid w:val="00832E7D"/>
    <w:rsid w:val="0083330B"/>
    <w:rsid w:val="00834146"/>
    <w:rsid w:val="00836935"/>
    <w:rsid w:val="008400EB"/>
    <w:rsid w:val="00841D60"/>
    <w:rsid w:val="00846789"/>
    <w:rsid w:val="00846A51"/>
    <w:rsid w:val="0085240E"/>
    <w:rsid w:val="00860CE7"/>
    <w:rsid w:val="00863347"/>
    <w:rsid w:val="00864FB2"/>
    <w:rsid w:val="00865BF3"/>
    <w:rsid w:val="00865F12"/>
    <w:rsid w:val="00867643"/>
    <w:rsid w:val="008677C3"/>
    <w:rsid w:val="00867F19"/>
    <w:rsid w:val="00873272"/>
    <w:rsid w:val="00875459"/>
    <w:rsid w:val="008844F9"/>
    <w:rsid w:val="00885A62"/>
    <w:rsid w:val="00887F36"/>
    <w:rsid w:val="00890A4F"/>
    <w:rsid w:val="008918AD"/>
    <w:rsid w:val="00892232"/>
    <w:rsid w:val="00893BD5"/>
    <w:rsid w:val="00893E2A"/>
    <w:rsid w:val="00895B93"/>
    <w:rsid w:val="008965B5"/>
    <w:rsid w:val="008978A7"/>
    <w:rsid w:val="008A3568"/>
    <w:rsid w:val="008A37B4"/>
    <w:rsid w:val="008A7F28"/>
    <w:rsid w:val="008B1BCB"/>
    <w:rsid w:val="008B1BF5"/>
    <w:rsid w:val="008C0D14"/>
    <w:rsid w:val="008C13AF"/>
    <w:rsid w:val="008C24A8"/>
    <w:rsid w:val="008C35E5"/>
    <w:rsid w:val="008C41F8"/>
    <w:rsid w:val="008C50F3"/>
    <w:rsid w:val="008C51A4"/>
    <w:rsid w:val="008C53BB"/>
    <w:rsid w:val="008C6A8D"/>
    <w:rsid w:val="008C7AC6"/>
    <w:rsid w:val="008C7EFE"/>
    <w:rsid w:val="008D03B9"/>
    <w:rsid w:val="008D2DB5"/>
    <w:rsid w:val="008D30C7"/>
    <w:rsid w:val="008D3B85"/>
    <w:rsid w:val="008D518D"/>
    <w:rsid w:val="008E34D4"/>
    <w:rsid w:val="008E4EF6"/>
    <w:rsid w:val="008E516E"/>
    <w:rsid w:val="008E7BE4"/>
    <w:rsid w:val="008F102E"/>
    <w:rsid w:val="008F18D6"/>
    <w:rsid w:val="008F25FE"/>
    <w:rsid w:val="008F2C9B"/>
    <w:rsid w:val="008F2E7A"/>
    <w:rsid w:val="008F390A"/>
    <w:rsid w:val="008F42DA"/>
    <w:rsid w:val="008F4D2C"/>
    <w:rsid w:val="008F4E6C"/>
    <w:rsid w:val="008F797B"/>
    <w:rsid w:val="00901CDC"/>
    <w:rsid w:val="009020D4"/>
    <w:rsid w:val="009025FC"/>
    <w:rsid w:val="009032C0"/>
    <w:rsid w:val="00904780"/>
    <w:rsid w:val="009053BE"/>
    <w:rsid w:val="0090635B"/>
    <w:rsid w:val="00914F81"/>
    <w:rsid w:val="0091703B"/>
    <w:rsid w:val="00922385"/>
    <w:rsid w:val="009223DF"/>
    <w:rsid w:val="00923406"/>
    <w:rsid w:val="00930C21"/>
    <w:rsid w:val="00934D19"/>
    <w:rsid w:val="00936091"/>
    <w:rsid w:val="009365AF"/>
    <w:rsid w:val="00936957"/>
    <w:rsid w:val="00940271"/>
    <w:rsid w:val="00940D8A"/>
    <w:rsid w:val="00941667"/>
    <w:rsid w:val="0094216B"/>
    <w:rsid w:val="009437F1"/>
    <w:rsid w:val="00943D26"/>
    <w:rsid w:val="00944907"/>
    <w:rsid w:val="009462C7"/>
    <w:rsid w:val="009471E3"/>
    <w:rsid w:val="009501E6"/>
    <w:rsid w:val="00950842"/>
    <w:rsid w:val="00950944"/>
    <w:rsid w:val="00950BF1"/>
    <w:rsid w:val="009519E4"/>
    <w:rsid w:val="00952451"/>
    <w:rsid w:val="009532A2"/>
    <w:rsid w:val="009607F2"/>
    <w:rsid w:val="0096128C"/>
    <w:rsid w:val="00962258"/>
    <w:rsid w:val="00962FCC"/>
    <w:rsid w:val="00967822"/>
    <w:rsid w:val="009678B7"/>
    <w:rsid w:val="0097239D"/>
    <w:rsid w:val="00976E80"/>
    <w:rsid w:val="009772BA"/>
    <w:rsid w:val="00980288"/>
    <w:rsid w:val="00985033"/>
    <w:rsid w:val="00985AD2"/>
    <w:rsid w:val="0099022D"/>
    <w:rsid w:val="00990817"/>
    <w:rsid w:val="00991496"/>
    <w:rsid w:val="00992D9C"/>
    <w:rsid w:val="00993938"/>
    <w:rsid w:val="00996CB8"/>
    <w:rsid w:val="009A404E"/>
    <w:rsid w:val="009A4B6F"/>
    <w:rsid w:val="009A6126"/>
    <w:rsid w:val="009A6DCF"/>
    <w:rsid w:val="009B0E64"/>
    <w:rsid w:val="009B2E97"/>
    <w:rsid w:val="009B5146"/>
    <w:rsid w:val="009C2BEF"/>
    <w:rsid w:val="009C418E"/>
    <w:rsid w:val="009C442C"/>
    <w:rsid w:val="009C47B0"/>
    <w:rsid w:val="009C7A06"/>
    <w:rsid w:val="009D0B44"/>
    <w:rsid w:val="009D2829"/>
    <w:rsid w:val="009D2FC5"/>
    <w:rsid w:val="009E07F4"/>
    <w:rsid w:val="009E1CC4"/>
    <w:rsid w:val="009E6FA0"/>
    <w:rsid w:val="009E6FFA"/>
    <w:rsid w:val="009E7E5C"/>
    <w:rsid w:val="009F125F"/>
    <w:rsid w:val="009F2CD0"/>
    <w:rsid w:val="009F309B"/>
    <w:rsid w:val="009F392E"/>
    <w:rsid w:val="009F53C5"/>
    <w:rsid w:val="009F5F63"/>
    <w:rsid w:val="009F74BA"/>
    <w:rsid w:val="009F7D9B"/>
    <w:rsid w:val="00A008CE"/>
    <w:rsid w:val="00A04D7F"/>
    <w:rsid w:val="00A0708C"/>
    <w:rsid w:val="00A0740E"/>
    <w:rsid w:val="00A12D07"/>
    <w:rsid w:val="00A149F3"/>
    <w:rsid w:val="00A14A80"/>
    <w:rsid w:val="00A179C4"/>
    <w:rsid w:val="00A2098E"/>
    <w:rsid w:val="00A219A9"/>
    <w:rsid w:val="00A219E8"/>
    <w:rsid w:val="00A319B4"/>
    <w:rsid w:val="00A33AD9"/>
    <w:rsid w:val="00A350B5"/>
    <w:rsid w:val="00A361EB"/>
    <w:rsid w:val="00A37D92"/>
    <w:rsid w:val="00A4050F"/>
    <w:rsid w:val="00A407B1"/>
    <w:rsid w:val="00A41612"/>
    <w:rsid w:val="00A4311A"/>
    <w:rsid w:val="00A444F4"/>
    <w:rsid w:val="00A454C0"/>
    <w:rsid w:val="00A505D8"/>
    <w:rsid w:val="00A50641"/>
    <w:rsid w:val="00A516FE"/>
    <w:rsid w:val="00A530BF"/>
    <w:rsid w:val="00A57A71"/>
    <w:rsid w:val="00A6177B"/>
    <w:rsid w:val="00A62E74"/>
    <w:rsid w:val="00A66136"/>
    <w:rsid w:val="00A70EE9"/>
    <w:rsid w:val="00A71189"/>
    <w:rsid w:val="00A72CC9"/>
    <w:rsid w:val="00A7364A"/>
    <w:rsid w:val="00A74DCC"/>
    <w:rsid w:val="00A74DD7"/>
    <w:rsid w:val="00A753ED"/>
    <w:rsid w:val="00A77512"/>
    <w:rsid w:val="00A833B6"/>
    <w:rsid w:val="00A85759"/>
    <w:rsid w:val="00A867DC"/>
    <w:rsid w:val="00A86F0E"/>
    <w:rsid w:val="00A87EE0"/>
    <w:rsid w:val="00A903BD"/>
    <w:rsid w:val="00A9062C"/>
    <w:rsid w:val="00A92B67"/>
    <w:rsid w:val="00A93C3D"/>
    <w:rsid w:val="00A94C2F"/>
    <w:rsid w:val="00A95790"/>
    <w:rsid w:val="00A958C8"/>
    <w:rsid w:val="00A96688"/>
    <w:rsid w:val="00A969D5"/>
    <w:rsid w:val="00AA10B0"/>
    <w:rsid w:val="00AA4670"/>
    <w:rsid w:val="00AA4CBB"/>
    <w:rsid w:val="00AA65FA"/>
    <w:rsid w:val="00AA66E9"/>
    <w:rsid w:val="00AA6869"/>
    <w:rsid w:val="00AA7351"/>
    <w:rsid w:val="00AB1435"/>
    <w:rsid w:val="00AB7856"/>
    <w:rsid w:val="00AC312C"/>
    <w:rsid w:val="00AC411F"/>
    <w:rsid w:val="00AC479B"/>
    <w:rsid w:val="00AC64A6"/>
    <w:rsid w:val="00AC7789"/>
    <w:rsid w:val="00AC7E09"/>
    <w:rsid w:val="00AD056F"/>
    <w:rsid w:val="00AD05E5"/>
    <w:rsid w:val="00AD0C7B"/>
    <w:rsid w:val="00AD0FD9"/>
    <w:rsid w:val="00AD22EF"/>
    <w:rsid w:val="00AD2491"/>
    <w:rsid w:val="00AD38D0"/>
    <w:rsid w:val="00AD509F"/>
    <w:rsid w:val="00AD575F"/>
    <w:rsid w:val="00AD5F1A"/>
    <w:rsid w:val="00AD6731"/>
    <w:rsid w:val="00AD674B"/>
    <w:rsid w:val="00AE1159"/>
    <w:rsid w:val="00AE160B"/>
    <w:rsid w:val="00AE2623"/>
    <w:rsid w:val="00AE6225"/>
    <w:rsid w:val="00AE64A6"/>
    <w:rsid w:val="00AF26D6"/>
    <w:rsid w:val="00AF2BFC"/>
    <w:rsid w:val="00AF4784"/>
    <w:rsid w:val="00AF5163"/>
    <w:rsid w:val="00B008D5"/>
    <w:rsid w:val="00B00CFD"/>
    <w:rsid w:val="00B02F73"/>
    <w:rsid w:val="00B04B2A"/>
    <w:rsid w:val="00B0619F"/>
    <w:rsid w:val="00B0679D"/>
    <w:rsid w:val="00B071F5"/>
    <w:rsid w:val="00B101FD"/>
    <w:rsid w:val="00B10E77"/>
    <w:rsid w:val="00B1382E"/>
    <w:rsid w:val="00B13A26"/>
    <w:rsid w:val="00B1401C"/>
    <w:rsid w:val="00B151C7"/>
    <w:rsid w:val="00B15D0D"/>
    <w:rsid w:val="00B15FAA"/>
    <w:rsid w:val="00B2019E"/>
    <w:rsid w:val="00B2101D"/>
    <w:rsid w:val="00B22106"/>
    <w:rsid w:val="00B222F5"/>
    <w:rsid w:val="00B233DB"/>
    <w:rsid w:val="00B26DD8"/>
    <w:rsid w:val="00B26E0C"/>
    <w:rsid w:val="00B30894"/>
    <w:rsid w:val="00B32693"/>
    <w:rsid w:val="00B33101"/>
    <w:rsid w:val="00B3345D"/>
    <w:rsid w:val="00B36AF2"/>
    <w:rsid w:val="00B41A9A"/>
    <w:rsid w:val="00B41B68"/>
    <w:rsid w:val="00B432D3"/>
    <w:rsid w:val="00B439A8"/>
    <w:rsid w:val="00B44A61"/>
    <w:rsid w:val="00B50AB2"/>
    <w:rsid w:val="00B51525"/>
    <w:rsid w:val="00B5431A"/>
    <w:rsid w:val="00B5712C"/>
    <w:rsid w:val="00B6015F"/>
    <w:rsid w:val="00B651F9"/>
    <w:rsid w:val="00B66541"/>
    <w:rsid w:val="00B720C6"/>
    <w:rsid w:val="00B722EC"/>
    <w:rsid w:val="00B73D9C"/>
    <w:rsid w:val="00B75304"/>
    <w:rsid w:val="00B75EE1"/>
    <w:rsid w:val="00B77481"/>
    <w:rsid w:val="00B77710"/>
    <w:rsid w:val="00B8518B"/>
    <w:rsid w:val="00B86203"/>
    <w:rsid w:val="00B87570"/>
    <w:rsid w:val="00B91B0A"/>
    <w:rsid w:val="00B928E0"/>
    <w:rsid w:val="00B958EA"/>
    <w:rsid w:val="00B95C79"/>
    <w:rsid w:val="00B96B0F"/>
    <w:rsid w:val="00B9782C"/>
    <w:rsid w:val="00B97BDE"/>
    <w:rsid w:val="00B97CC3"/>
    <w:rsid w:val="00BA1FD4"/>
    <w:rsid w:val="00BA27BB"/>
    <w:rsid w:val="00BA6359"/>
    <w:rsid w:val="00BA68FD"/>
    <w:rsid w:val="00BB1AA8"/>
    <w:rsid w:val="00BB2D38"/>
    <w:rsid w:val="00BB4805"/>
    <w:rsid w:val="00BB4825"/>
    <w:rsid w:val="00BB4F8C"/>
    <w:rsid w:val="00BB7FCE"/>
    <w:rsid w:val="00BC06C4"/>
    <w:rsid w:val="00BC11F0"/>
    <w:rsid w:val="00BC3E44"/>
    <w:rsid w:val="00BC5BBD"/>
    <w:rsid w:val="00BC626A"/>
    <w:rsid w:val="00BD21CD"/>
    <w:rsid w:val="00BD60C1"/>
    <w:rsid w:val="00BD7E91"/>
    <w:rsid w:val="00BD7F0D"/>
    <w:rsid w:val="00BE0894"/>
    <w:rsid w:val="00BE38FC"/>
    <w:rsid w:val="00BE6AC5"/>
    <w:rsid w:val="00BF0FC2"/>
    <w:rsid w:val="00BF1FFC"/>
    <w:rsid w:val="00BF395C"/>
    <w:rsid w:val="00BF7D34"/>
    <w:rsid w:val="00C00859"/>
    <w:rsid w:val="00C027BE"/>
    <w:rsid w:val="00C02D0A"/>
    <w:rsid w:val="00C03328"/>
    <w:rsid w:val="00C03A6E"/>
    <w:rsid w:val="00C07743"/>
    <w:rsid w:val="00C114F1"/>
    <w:rsid w:val="00C13860"/>
    <w:rsid w:val="00C14CB7"/>
    <w:rsid w:val="00C20988"/>
    <w:rsid w:val="00C2108C"/>
    <w:rsid w:val="00C226C0"/>
    <w:rsid w:val="00C24A6A"/>
    <w:rsid w:val="00C24CB2"/>
    <w:rsid w:val="00C253A1"/>
    <w:rsid w:val="00C271CC"/>
    <w:rsid w:val="00C27D2B"/>
    <w:rsid w:val="00C31FEB"/>
    <w:rsid w:val="00C374CF"/>
    <w:rsid w:val="00C42FE6"/>
    <w:rsid w:val="00C44F6A"/>
    <w:rsid w:val="00C453D6"/>
    <w:rsid w:val="00C45E8A"/>
    <w:rsid w:val="00C502F7"/>
    <w:rsid w:val="00C50EBA"/>
    <w:rsid w:val="00C537D3"/>
    <w:rsid w:val="00C6198E"/>
    <w:rsid w:val="00C61A6F"/>
    <w:rsid w:val="00C65060"/>
    <w:rsid w:val="00C66A81"/>
    <w:rsid w:val="00C674D4"/>
    <w:rsid w:val="00C708EA"/>
    <w:rsid w:val="00C71821"/>
    <w:rsid w:val="00C74150"/>
    <w:rsid w:val="00C7423A"/>
    <w:rsid w:val="00C778A5"/>
    <w:rsid w:val="00C832F0"/>
    <w:rsid w:val="00C85AD4"/>
    <w:rsid w:val="00C904F9"/>
    <w:rsid w:val="00C90836"/>
    <w:rsid w:val="00C91739"/>
    <w:rsid w:val="00C946C8"/>
    <w:rsid w:val="00C95162"/>
    <w:rsid w:val="00C96597"/>
    <w:rsid w:val="00CA09CF"/>
    <w:rsid w:val="00CA2196"/>
    <w:rsid w:val="00CA38AE"/>
    <w:rsid w:val="00CB1915"/>
    <w:rsid w:val="00CB4B0B"/>
    <w:rsid w:val="00CB5DA4"/>
    <w:rsid w:val="00CB6A37"/>
    <w:rsid w:val="00CB7684"/>
    <w:rsid w:val="00CC0659"/>
    <w:rsid w:val="00CC0F67"/>
    <w:rsid w:val="00CC14A6"/>
    <w:rsid w:val="00CC7C8F"/>
    <w:rsid w:val="00CC7F11"/>
    <w:rsid w:val="00CD1FC4"/>
    <w:rsid w:val="00CD254A"/>
    <w:rsid w:val="00CD4712"/>
    <w:rsid w:val="00CD5677"/>
    <w:rsid w:val="00CD5F1A"/>
    <w:rsid w:val="00CE2C25"/>
    <w:rsid w:val="00CF0B40"/>
    <w:rsid w:val="00CF145C"/>
    <w:rsid w:val="00CF7745"/>
    <w:rsid w:val="00CF7B1B"/>
    <w:rsid w:val="00D00193"/>
    <w:rsid w:val="00D00718"/>
    <w:rsid w:val="00D00D62"/>
    <w:rsid w:val="00D02A20"/>
    <w:rsid w:val="00D034A0"/>
    <w:rsid w:val="00D0380D"/>
    <w:rsid w:val="00D0529F"/>
    <w:rsid w:val="00D07147"/>
    <w:rsid w:val="00D0732C"/>
    <w:rsid w:val="00D13002"/>
    <w:rsid w:val="00D2089B"/>
    <w:rsid w:val="00D21061"/>
    <w:rsid w:val="00D2136E"/>
    <w:rsid w:val="00D217CA"/>
    <w:rsid w:val="00D2360C"/>
    <w:rsid w:val="00D318AC"/>
    <w:rsid w:val="00D322B7"/>
    <w:rsid w:val="00D34F7A"/>
    <w:rsid w:val="00D36DC8"/>
    <w:rsid w:val="00D40E16"/>
    <w:rsid w:val="00D4108E"/>
    <w:rsid w:val="00D42F72"/>
    <w:rsid w:val="00D50C87"/>
    <w:rsid w:val="00D51B7B"/>
    <w:rsid w:val="00D51E58"/>
    <w:rsid w:val="00D52FA8"/>
    <w:rsid w:val="00D5349C"/>
    <w:rsid w:val="00D548D3"/>
    <w:rsid w:val="00D57641"/>
    <w:rsid w:val="00D60B12"/>
    <w:rsid w:val="00D6163D"/>
    <w:rsid w:val="00D649F1"/>
    <w:rsid w:val="00D65009"/>
    <w:rsid w:val="00D65868"/>
    <w:rsid w:val="00D715C1"/>
    <w:rsid w:val="00D80EB8"/>
    <w:rsid w:val="00D82664"/>
    <w:rsid w:val="00D831A3"/>
    <w:rsid w:val="00D83829"/>
    <w:rsid w:val="00D85C90"/>
    <w:rsid w:val="00D86150"/>
    <w:rsid w:val="00D864D4"/>
    <w:rsid w:val="00D87308"/>
    <w:rsid w:val="00D90C8B"/>
    <w:rsid w:val="00D92505"/>
    <w:rsid w:val="00D9301F"/>
    <w:rsid w:val="00D9520D"/>
    <w:rsid w:val="00D95F51"/>
    <w:rsid w:val="00D96569"/>
    <w:rsid w:val="00D971D2"/>
    <w:rsid w:val="00D97BE3"/>
    <w:rsid w:val="00D97EAA"/>
    <w:rsid w:val="00DA1DA9"/>
    <w:rsid w:val="00DA27EA"/>
    <w:rsid w:val="00DA3711"/>
    <w:rsid w:val="00DA692B"/>
    <w:rsid w:val="00DB003E"/>
    <w:rsid w:val="00DB4919"/>
    <w:rsid w:val="00DB7D3E"/>
    <w:rsid w:val="00DC2E1F"/>
    <w:rsid w:val="00DC38BB"/>
    <w:rsid w:val="00DC70FA"/>
    <w:rsid w:val="00DD1820"/>
    <w:rsid w:val="00DD299D"/>
    <w:rsid w:val="00DD46F3"/>
    <w:rsid w:val="00DD5D7A"/>
    <w:rsid w:val="00DE0B18"/>
    <w:rsid w:val="00DE1137"/>
    <w:rsid w:val="00DE51A5"/>
    <w:rsid w:val="00DE56F2"/>
    <w:rsid w:val="00DF0E8E"/>
    <w:rsid w:val="00DF116D"/>
    <w:rsid w:val="00DF120F"/>
    <w:rsid w:val="00DF1220"/>
    <w:rsid w:val="00DF1549"/>
    <w:rsid w:val="00DF4DDD"/>
    <w:rsid w:val="00DF7D3E"/>
    <w:rsid w:val="00E014A7"/>
    <w:rsid w:val="00E02DBB"/>
    <w:rsid w:val="00E04A7B"/>
    <w:rsid w:val="00E05AB2"/>
    <w:rsid w:val="00E1210C"/>
    <w:rsid w:val="00E12B0C"/>
    <w:rsid w:val="00E14D13"/>
    <w:rsid w:val="00E16433"/>
    <w:rsid w:val="00E16FF7"/>
    <w:rsid w:val="00E1732F"/>
    <w:rsid w:val="00E219CB"/>
    <w:rsid w:val="00E21BA0"/>
    <w:rsid w:val="00E23F23"/>
    <w:rsid w:val="00E26267"/>
    <w:rsid w:val="00E26D68"/>
    <w:rsid w:val="00E346ED"/>
    <w:rsid w:val="00E352E5"/>
    <w:rsid w:val="00E35E6A"/>
    <w:rsid w:val="00E42C81"/>
    <w:rsid w:val="00E44045"/>
    <w:rsid w:val="00E4437A"/>
    <w:rsid w:val="00E45125"/>
    <w:rsid w:val="00E46ABA"/>
    <w:rsid w:val="00E475B4"/>
    <w:rsid w:val="00E508EC"/>
    <w:rsid w:val="00E53915"/>
    <w:rsid w:val="00E55FEB"/>
    <w:rsid w:val="00E56D85"/>
    <w:rsid w:val="00E607B8"/>
    <w:rsid w:val="00E608E0"/>
    <w:rsid w:val="00E618C4"/>
    <w:rsid w:val="00E6353E"/>
    <w:rsid w:val="00E63C0A"/>
    <w:rsid w:val="00E63FD0"/>
    <w:rsid w:val="00E65706"/>
    <w:rsid w:val="00E70B31"/>
    <w:rsid w:val="00E7218A"/>
    <w:rsid w:val="00E725BB"/>
    <w:rsid w:val="00E7495C"/>
    <w:rsid w:val="00E76085"/>
    <w:rsid w:val="00E76567"/>
    <w:rsid w:val="00E80AAE"/>
    <w:rsid w:val="00E81B23"/>
    <w:rsid w:val="00E8204A"/>
    <w:rsid w:val="00E82DA7"/>
    <w:rsid w:val="00E841CC"/>
    <w:rsid w:val="00E8437F"/>
    <w:rsid w:val="00E848AF"/>
    <w:rsid w:val="00E84C3A"/>
    <w:rsid w:val="00E878EE"/>
    <w:rsid w:val="00E913CB"/>
    <w:rsid w:val="00E929AD"/>
    <w:rsid w:val="00E93A37"/>
    <w:rsid w:val="00E94470"/>
    <w:rsid w:val="00E96A1D"/>
    <w:rsid w:val="00E972AA"/>
    <w:rsid w:val="00EA6EC7"/>
    <w:rsid w:val="00EA715D"/>
    <w:rsid w:val="00EA71D5"/>
    <w:rsid w:val="00EB104F"/>
    <w:rsid w:val="00EB44F8"/>
    <w:rsid w:val="00EB4548"/>
    <w:rsid w:val="00EB46E5"/>
    <w:rsid w:val="00EB645D"/>
    <w:rsid w:val="00EB6DC9"/>
    <w:rsid w:val="00EC1167"/>
    <w:rsid w:val="00EC2048"/>
    <w:rsid w:val="00EC48F6"/>
    <w:rsid w:val="00EC64DF"/>
    <w:rsid w:val="00EC654A"/>
    <w:rsid w:val="00ED0703"/>
    <w:rsid w:val="00ED0ABB"/>
    <w:rsid w:val="00ED14BD"/>
    <w:rsid w:val="00ED1C4B"/>
    <w:rsid w:val="00ED6E12"/>
    <w:rsid w:val="00EE0FB1"/>
    <w:rsid w:val="00EE3443"/>
    <w:rsid w:val="00EE7F08"/>
    <w:rsid w:val="00EF01D1"/>
    <w:rsid w:val="00EF1373"/>
    <w:rsid w:val="00EF4724"/>
    <w:rsid w:val="00EF4D45"/>
    <w:rsid w:val="00F002C3"/>
    <w:rsid w:val="00F016C7"/>
    <w:rsid w:val="00F01FF8"/>
    <w:rsid w:val="00F02AA0"/>
    <w:rsid w:val="00F03402"/>
    <w:rsid w:val="00F040D1"/>
    <w:rsid w:val="00F04DCB"/>
    <w:rsid w:val="00F11C92"/>
    <w:rsid w:val="00F12DEC"/>
    <w:rsid w:val="00F14D20"/>
    <w:rsid w:val="00F155A4"/>
    <w:rsid w:val="00F16CA6"/>
    <w:rsid w:val="00F1715C"/>
    <w:rsid w:val="00F17515"/>
    <w:rsid w:val="00F2186F"/>
    <w:rsid w:val="00F22FA3"/>
    <w:rsid w:val="00F24347"/>
    <w:rsid w:val="00F25C83"/>
    <w:rsid w:val="00F27367"/>
    <w:rsid w:val="00F310F8"/>
    <w:rsid w:val="00F31230"/>
    <w:rsid w:val="00F33182"/>
    <w:rsid w:val="00F33E3F"/>
    <w:rsid w:val="00F33FEE"/>
    <w:rsid w:val="00F35939"/>
    <w:rsid w:val="00F42F02"/>
    <w:rsid w:val="00F4331A"/>
    <w:rsid w:val="00F44108"/>
    <w:rsid w:val="00F44DCC"/>
    <w:rsid w:val="00F45607"/>
    <w:rsid w:val="00F470B3"/>
    <w:rsid w:val="00F4722B"/>
    <w:rsid w:val="00F51A87"/>
    <w:rsid w:val="00F52599"/>
    <w:rsid w:val="00F54432"/>
    <w:rsid w:val="00F549DB"/>
    <w:rsid w:val="00F54FDC"/>
    <w:rsid w:val="00F62EF8"/>
    <w:rsid w:val="00F63152"/>
    <w:rsid w:val="00F6393A"/>
    <w:rsid w:val="00F659EB"/>
    <w:rsid w:val="00F705D1"/>
    <w:rsid w:val="00F73771"/>
    <w:rsid w:val="00F75110"/>
    <w:rsid w:val="00F76B06"/>
    <w:rsid w:val="00F8196C"/>
    <w:rsid w:val="00F81CCB"/>
    <w:rsid w:val="00F82126"/>
    <w:rsid w:val="00F83022"/>
    <w:rsid w:val="00F84791"/>
    <w:rsid w:val="00F86BA6"/>
    <w:rsid w:val="00F87159"/>
    <w:rsid w:val="00F8788B"/>
    <w:rsid w:val="00F90E89"/>
    <w:rsid w:val="00F9338F"/>
    <w:rsid w:val="00F950BB"/>
    <w:rsid w:val="00FA287A"/>
    <w:rsid w:val="00FA4434"/>
    <w:rsid w:val="00FA49EA"/>
    <w:rsid w:val="00FB3A89"/>
    <w:rsid w:val="00FB49FF"/>
    <w:rsid w:val="00FB5DE8"/>
    <w:rsid w:val="00FB6009"/>
    <w:rsid w:val="00FB60D2"/>
    <w:rsid w:val="00FB6342"/>
    <w:rsid w:val="00FB6D10"/>
    <w:rsid w:val="00FB7B8B"/>
    <w:rsid w:val="00FC0633"/>
    <w:rsid w:val="00FC11CD"/>
    <w:rsid w:val="00FC3C98"/>
    <w:rsid w:val="00FC4A91"/>
    <w:rsid w:val="00FC6389"/>
    <w:rsid w:val="00FC664A"/>
    <w:rsid w:val="00FD092B"/>
    <w:rsid w:val="00FD0D45"/>
    <w:rsid w:val="00FD1840"/>
    <w:rsid w:val="00FD2170"/>
    <w:rsid w:val="00FD2348"/>
    <w:rsid w:val="00FD2532"/>
    <w:rsid w:val="00FD2DC0"/>
    <w:rsid w:val="00FE50E6"/>
    <w:rsid w:val="00FE5F22"/>
    <w:rsid w:val="00FE641C"/>
    <w:rsid w:val="00FE6AEC"/>
    <w:rsid w:val="00FF2CCF"/>
    <w:rsid w:val="00FF47A9"/>
    <w:rsid w:val="00FF5F41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3EB29AC9"/>
  <w15:docId w15:val="{3D3160ED-B56F-44C1-872A-A4143B9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0A4"/>
  </w:style>
  <w:style w:type="paragraph" w:styleId="Nadpis1">
    <w:name w:val="heading 1"/>
    <w:basedOn w:val="Normln"/>
    <w:next w:val="Normln"/>
    <w:link w:val="Nadpis1Char"/>
    <w:qFormat/>
    <w:rsid w:val="00A62E74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A62E74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A62E7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2E7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2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2E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A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A62E74"/>
  </w:style>
  <w:style w:type="paragraph" w:styleId="Zpat">
    <w:name w:val="footer"/>
    <w:basedOn w:val="Normln"/>
    <w:link w:val="ZpatChar"/>
    <w:uiPriority w:val="99"/>
    <w:unhideWhenUsed/>
    <w:rsid w:val="00A62E74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A62E74"/>
    <w:rPr>
      <w:sz w:val="12"/>
    </w:rPr>
  </w:style>
  <w:style w:type="character" w:customStyle="1" w:styleId="Nadpis1Char">
    <w:name w:val="Nadpis 1 Char"/>
    <w:basedOn w:val="Standardnpsmoodstavce"/>
    <w:link w:val="Nadpis1"/>
    <w:rsid w:val="00A62E74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2E74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62E74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A62E7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2E7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A62E74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A62E74"/>
  </w:style>
  <w:style w:type="paragraph" w:styleId="Bezmezer">
    <w:name w:val="No Spacing"/>
    <w:uiPriority w:val="1"/>
    <w:qFormat/>
    <w:rsid w:val="00A62E74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A62E74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A62E74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A62E74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A62E74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A6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E74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A62E74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62E74"/>
  </w:style>
  <w:style w:type="paragraph" w:customStyle="1" w:styleId="Druhdokumentu">
    <w:name w:val="Druh dokumentu"/>
    <w:uiPriority w:val="99"/>
    <w:qFormat/>
    <w:rsid w:val="00A62E74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A62E74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E74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62E74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A62E74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A62E74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62E74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2E74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2E74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A62E7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A62E74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A62E74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A62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A62E74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62E74"/>
    <w:pPr>
      <w:numPr>
        <w:numId w:val="1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A62E74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62E74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62E74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62E74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62E74"/>
    <w:pPr>
      <w:numPr>
        <w:numId w:val="2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A62E74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62E74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62E74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62E74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62E74"/>
    <w:pPr>
      <w:numPr>
        <w:numId w:val="2"/>
      </w:numPr>
    </w:pPr>
  </w:style>
  <w:style w:type="numbering" w:customStyle="1" w:styleId="ListBulletmultilevel">
    <w:name w:val="List Bullet (multilevel)"/>
    <w:uiPriority w:val="99"/>
    <w:rsid w:val="00A62E74"/>
    <w:pPr>
      <w:numPr>
        <w:numId w:val="3"/>
      </w:numPr>
    </w:pPr>
  </w:style>
  <w:style w:type="paragraph" w:customStyle="1" w:styleId="Vraznjtext">
    <w:name w:val="Výraznější text"/>
    <w:basedOn w:val="Normln"/>
    <w:uiPriority w:val="9"/>
    <w:qFormat/>
    <w:rsid w:val="00A62E74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A62E74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93276"/>
    <w:pPr>
      <w:tabs>
        <w:tab w:val="left" w:pos="1134"/>
        <w:tab w:val="right" w:leader="dot" w:pos="8692"/>
      </w:tabs>
      <w:spacing w:after="40"/>
      <w:ind w:left="1134" w:hanging="567"/>
      <w:contextualSpacing/>
    </w:pPr>
    <w:rPr>
      <w:spacing w:val="-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93276"/>
    <w:pPr>
      <w:keepNext/>
      <w:tabs>
        <w:tab w:val="left" w:pos="567"/>
        <w:tab w:val="right" w:leader="dot" w:pos="8692"/>
      </w:tabs>
      <w:spacing w:after="40"/>
      <w:ind w:left="567" w:hanging="567"/>
    </w:pPr>
    <w:rPr>
      <w:b/>
      <w:caps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2E74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A62E74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A62E74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A62E74"/>
    <w:rPr>
      <w:sz w:val="18"/>
    </w:rPr>
  </w:style>
  <w:style w:type="paragraph" w:customStyle="1" w:styleId="Nadpis2-1">
    <w:name w:val="_Nadpis_2-1"/>
    <w:basedOn w:val="Odstavecseseznamem"/>
    <w:next w:val="Normln"/>
    <w:link w:val="Nadpis2-1Char"/>
    <w:qFormat/>
    <w:rsid w:val="00F24347"/>
    <w:pPr>
      <w:keepNext/>
      <w:numPr>
        <w:numId w:val="10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basedOn w:val="Nadpis2-1"/>
    <w:next w:val="Normln"/>
    <w:link w:val="Nadpis2-2Char"/>
    <w:qFormat/>
    <w:rsid w:val="00F24347"/>
    <w:pPr>
      <w:numPr>
        <w:ilvl w:val="1"/>
      </w:numPr>
      <w:tabs>
        <w:tab w:val="clear" w:pos="1021"/>
        <w:tab w:val="num" w:pos="737"/>
      </w:tabs>
      <w:ind w:left="737"/>
      <w:outlineLvl w:val="1"/>
    </w:pPr>
    <w:rPr>
      <w:caps w:val="0"/>
    </w:rPr>
  </w:style>
  <w:style w:type="character" w:customStyle="1" w:styleId="Nadpis2-1Char">
    <w:name w:val="_Nadpis_2-1 Char"/>
    <w:basedOn w:val="Standardnpsmoodstavce"/>
    <w:link w:val="Nadpis2-1"/>
    <w:rsid w:val="00F24347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F24347"/>
    <w:pPr>
      <w:numPr>
        <w:ilvl w:val="2"/>
        <w:numId w:val="10"/>
      </w:numPr>
      <w:spacing w:after="120"/>
      <w:contextualSpacing w:val="0"/>
      <w:jc w:val="both"/>
    </w:pPr>
  </w:style>
  <w:style w:type="character" w:customStyle="1" w:styleId="Nadpis2-2Char">
    <w:name w:val="_Nadpis_2-2 Char"/>
    <w:basedOn w:val="Nadpis2-1Char"/>
    <w:link w:val="Nadpis2-2"/>
    <w:rsid w:val="00F24347"/>
    <w:rPr>
      <w:rFonts w:asciiTheme="majorHAnsi" w:hAnsiTheme="majorHAnsi"/>
      <w:b/>
      <w:caps w:val="0"/>
      <w:sz w:val="22"/>
    </w:rPr>
  </w:style>
  <w:style w:type="paragraph" w:customStyle="1" w:styleId="Titul1">
    <w:name w:val="_Titul_1"/>
    <w:basedOn w:val="Normln"/>
    <w:qFormat/>
    <w:rsid w:val="00F24347"/>
    <w:rPr>
      <w:rFonts w:asciiTheme="majorHAnsi" w:hAnsiTheme="majorHAnsi"/>
      <w:b/>
      <w:sz w:val="48"/>
      <w:szCs w:val="4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E74"/>
  </w:style>
  <w:style w:type="character" w:customStyle="1" w:styleId="Text2-1Char">
    <w:name w:val="_Text_2-1 Char"/>
    <w:basedOn w:val="Standardnpsmoodstavce"/>
    <w:link w:val="Text2-1"/>
    <w:rsid w:val="00F24347"/>
  </w:style>
  <w:style w:type="paragraph" w:customStyle="1" w:styleId="Titul2">
    <w:name w:val="_Titul_2"/>
    <w:basedOn w:val="Normln"/>
    <w:qFormat/>
    <w:rsid w:val="00F24347"/>
    <w:pPr>
      <w:tabs>
        <w:tab w:val="left" w:pos="6796"/>
      </w:tabs>
    </w:pPr>
    <w:rPr>
      <w:rFonts w:asciiTheme="majorHAnsi" w:hAnsiTheme="majorHAnsi"/>
      <w:b/>
      <w:sz w:val="36"/>
      <w:szCs w:val="32"/>
    </w:rPr>
  </w:style>
  <w:style w:type="paragraph" w:customStyle="1" w:styleId="Tituldatum">
    <w:name w:val="_Titul_datum"/>
    <w:basedOn w:val="Normln"/>
    <w:link w:val="TituldatumChar"/>
    <w:qFormat/>
    <w:rsid w:val="00F24347"/>
    <w:rPr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F24347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A62E74"/>
    <w:pPr>
      <w:spacing w:after="0"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A62E74"/>
    <w:pPr>
      <w:spacing w:after="0"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A62E74"/>
    <w:pPr>
      <w:spacing w:after="0"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A62E74"/>
    <w:pPr>
      <w:spacing w:after="0"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A62E74"/>
    <w:pPr>
      <w:spacing w:after="0"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A62E74"/>
    <w:pPr>
      <w:spacing w:after="0"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A62E74"/>
    <w:pPr>
      <w:widowControl w:val="0"/>
      <w:autoSpaceDE w:val="0"/>
      <w:autoSpaceDN w:val="0"/>
      <w:adjustRightInd w:val="0"/>
      <w:spacing w:before="200" w:after="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2E7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A62E74"/>
    <w:pPr>
      <w:tabs>
        <w:tab w:val="left" w:pos="705"/>
      </w:tabs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A62E74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A62E7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A62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A62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F24347"/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F24347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F24347"/>
    <w:pPr>
      <w:numPr>
        <w:ilvl w:val="1"/>
        <w:numId w:val="8"/>
      </w:numPr>
      <w:spacing w:after="120"/>
      <w:jc w:val="both"/>
    </w:pPr>
  </w:style>
  <w:style w:type="paragraph" w:customStyle="1" w:styleId="Nadpis1-1">
    <w:name w:val="_Nadpis_1-1"/>
    <w:basedOn w:val="Odstavecseseznamem"/>
    <w:next w:val="Normln"/>
    <w:link w:val="Nadpis1-1Char"/>
    <w:qFormat/>
    <w:rsid w:val="00F24347"/>
    <w:pPr>
      <w:keepNext/>
      <w:numPr>
        <w:numId w:val="8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F24347"/>
    <w:pPr>
      <w:numPr>
        <w:numId w:val="5"/>
      </w:numPr>
      <w:spacing w:after="80"/>
      <w:jc w:val="both"/>
    </w:pPr>
  </w:style>
  <w:style w:type="character" w:customStyle="1" w:styleId="Text1-1Char">
    <w:name w:val="_Text_1-1 Char"/>
    <w:basedOn w:val="Standardnpsmoodstavce"/>
    <w:link w:val="Text1-1"/>
    <w:rsid w:val="00F24347"/>
  </w:style>
  <w:style w:type="character" w:customStyle="1" w:styleId="Nadpis1-1Char">
    <w:name w:val="_Nadpis_1-1 Char"/>
    <w:basedOn w:val="Standardnpsmoodstavce"/>
    <w:link w:val="Nadpis1-1"/>
    <w:rsid w:val="00F24347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F24347"/>
  </w:style>
  <w:style w:type="character" w:customStyle="1" w:styleId="SeznamsodrkamiChar">
    <w:name w:val="Seznam s odrážkami Char"/>
    <w:basedOn w:val="Standardnpsmoodstavce"/>
    <w:link w:val="Seznamsodrkami"/>
    <w:uiPriority w:val="28"/>
    <w:rsid w:val="00A62E74"/>
  </w:style>
  <w:style w:type="character" w:customStyle="1" w:styleId="Odrka1-1Char">
    <w:name w:val="_Odrážka_1-1_• Char"/>
    <w:basedOn w:val="Standardnpsmoodstavce"/>
    <w:link w:val="Odrka1-1"/>
    <w:rsid w:val="00F24347"/>
  </w:style>
  <w:style w:type="paragraph" w:customStyle="1" w:styleId="Odrka1-2-">
    <w:name w:val="_Odrážka_1-2_-"/>
    <w:basedOn w:val="Odrka1-1"/>
    <w:qFormat/>
    <w:rsid w:val="00F24347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F24347"/>
    <w:pPr>
      <w:numPr>
        <w:ilvl w:val="2"/>
      </w:numPr>
    </w:pPr>
  </w:style>
  <w:style w:type="paragraph" w:customStyle="1" w:styleId="Odstavec1-1a">
    <w:name w:val="_Odstavec_1-1_a)"/>
    <w:basedOn w:val="Normln"/>
    <w:link w:val="Odstavec1-1aChar"/>
    <w:qFormat/>
    <w:rsid w:val="00F24347"/>
    <w:pPr>
      <w:numPr>
        <w:numId w:val="6"/>
      </w:numPr>
      <w:spacing w:after="80"/>
      <w:jc w:val="both"/>
    </w:pPr>
  </w:style>
  <w:style w:type="paragraph" w:customStyle="1" w:styleId="Odstavec1-2i">
    <w:name w:val="_Odstavec_1-2_(i)"/>
    <w:basedOn w:val="Odstavec1-1a"/>
    <w:qFormat/>
    <w:rsid w:val="00F24347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F24347"/>
    <w:pPr>
      <w:numPr>
        <w:ilvl w:val="2"/>
      </w:numPr>
    </w:pPr>
  </w:style>
  <w:style w:type="paragraph" w:customStyle="1" w:styleId="Textbezslovn">
    <w:name w:val="_Text_bez_číslování"/>
    <w:basedOn w:val="Normln"/>
    <w:link w:val="TextbezslovnChar"/>
    <w:qFormat/>
    <w:rsid w:val="00F24347"/>
    <w:pPr>
      <w:spacing w:after="120"/>
      <w:ind w:left="737"/>
      <w:jc w:val="both"/>
    </w:pPr>
  </w:style>
  <w:style w:type="paragraph" w:customStyle="1" w:styleId="Zpat0">
    <w:name w:val="_Zápatí"/>
    <w:basedOn w:val="Zpat"/>
    <w:qFormat/>
    <w:rsid w:val="00A62E74"/>
    <w:pPr>
      <w:jc w:val="right"/>
    </w:pPr>
  </w:style>
  <w:style w:type="character" w:customStyle="1" w:styleId="Tun">
    <w:name w:val="_Tučně"/>
    <w:basedOn w:val="Standardnpsmoodstavce"/>
    <w:uiPriority w:val="1"/>
    <w:qFormat/>
    <w:rsid w:val="00F24347"/>
    <w:rPr>
      <w:b/>
    </w:rPr>
  </w:style>
  <w:style w:type="table" w:customStyle="1" w:styleId="Styl3">
    <w:name w:val="Styl3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F24347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F24347"/>
  </w:style>
  <w:style w:type="paragraph" w:customStyle="1" w:styleId="Zkratky1">
    <w:name w:val="_Zkratky_1"/>
    <w:basedOn w:val="Normln"/>
    <w:qFormat/>
    <w:rsid w:val="00F24347"/>
    <w:pPr>
      <w:tabs>
        <w:tab w:val="right" w:leader="dot" w:pos="1134"/>
      </w:tabs>
      <w:spacing w:after="0" w:line="240" w:lineRule="auto"/>
    </w:pPr>
    <w:rPr>
      <w:b/>
      <w:sz w:val="16"/>
    </w:rPr>
  </w:style>
  <w:style w:type="paragraph" w:customStyle="1" w:styleId="Seznam1">
    <w:name w:val="_Seznam_[1]"/>
    <w:basedOn w:val="Normln"/>
    <w:qFormat/>
    <w:rsid w:val="00F24347"/>
    <w:pPr>
      <w:numPr>
        <w:numId w:val="7"/>
      </w:numPr>
      <w:spacing w:after="60"/>
      <w:jc w:val="both"/>
    </w:pPr>
    <w:rPr>
      <w:sz w:val="16"/>
    </w:rPr>
  </w:style>
  <w:style w:type="paragraph" w:customStyle="1" w:styleId="TPSeznam1slovan">
    <w:name w:val="TP_Seznam_[1]_číslovaný"/>
    <w:basedOn w:val="Normln"/>
    <w:rsid w:val="00A62E74"/>
    <w:pPr>
      <w:numPr>
        <w:numId w:val="4"/>
      </w:numPr>
    </w:pPr>
  </w:style>
  <w:style w:type="paragraph" w:customStyle="1" w:styleId="Zkratky2">
    <w:name w:val="_Zkratky_2"/>
    <w:basedOn w:val="Normln"/>
    <w:qFormat/>
    <w:rsid w:val="00F24347"/>
    <w:pPr>
      <w:spacing w:after="0" w:line="240" w:lineRule="auto"/>
    </w:pPr>
    <w:rPr>
      <w:sz w:val="16"/>
      <w:szCs w:val="16"/>
    </w:rPr>
  </w:style>
  <w:style w:type="character" w:customStyle="1" w:styleId="Tun-ZRUIT">
    <w:name w:val="_Tučně-ZRUŠIT"/>
    <w:basedOn w:val="Standardnpsmoodstavce"/>
    <w:uiPriority w:val="1"/>
    <w:qFormat/>
    <w:rsid w:val="00F24347"/>
    <w:rPr>
      <w:b w:val="0"/>
      <w:i w:val="0"/>
    </w:rPr>
  </w:style>
  <w:style w:type="paragraph" w:customStyle="1" w:styleId="Nadpisbezsl1-1">
    <w:name w:val="_Nadpis_bez_čísl_1-1"/>
    <w:qFormat/>
    <w:rsid w:val="00F24347"/>
    <w:pPr>
      <w:spacing w:before="240" w:after="120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F24347"/>
    <w:pPr>
      <w:spacing w:before="240" w:after="120"/>
    </w:pPr>
    <w:rPr>
      <w:rFonts w:asciiTheme="majorHAnsi" w:hAnsiTheme="majorHAnsi"/>
      <w:b/>
      <w:sz w:val="20"/>
      <w:szCs w:val="20"/>
    </w:rPr>
  </w:style>
  <w:style w:type="paragraph" w:customStyle="1" w:styleId="Textbezodsazen">
    <w:name w:val="_Text_bez_odsazení"/>
    <w:basedOn w:val="Normln"/>
    <w:link w:val="TextbezodsazenChar"/>
    <w:qFormat/>
    <w:rsid w:val="00F24347"/>
    <w:pPr>
      <w:spacing w:after="120"/>
      <w:jc w:val="both"/>
    </w:pPr>
  </w:style>
  <w:style w:type="character" w:customStyle="1" w:styleId="TextbezodsazenChar">
    <w:name w:val="_Text_bez_odsazení Char"/>
    <w:basedOn w:val="Standardnpsmoodstavce"/>
    <w:link w:val="Textbezodsazen"/>
    <w:rsid w:val="00F24347"/>
  </w:style>
  <w:style w:type="paragraph" w:customStyle="1" w:styleId="ZTPinfo-text">
    <w:name w:val="_ZTP_info-text"/>
    <w:basedOn w:val="Textbezslovn"/>
    <w:link w:val="ZTPinfo-textChar"/>
    <w:qFormat/>
    <w:rsid w:val="00F24347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F24347"/>
    <w:rPr>
      <w:i/>
      <w:color w:val="00A1E0" w:themeColor="accent3"/>
    </w:rPr>
  </w:style>
  <w:style w:type="paragraph" w:customStyle="1" w:styleId="ZTPinfo-text-odr">
    <w:name w:val="_ZTP_info-text-odr"/>
    <w:basedOn w:val="ZTPinfo-text"/>
    <w:link w:val="ZTPinfo-text-odrChar"/>
    <w:qFormat/>
    <w:rsid w:val="00F24347"/>
    <w:pPr>
      <w:numPr>
        <w:numId w:val="9"/>
      </w:numPr>
    </w:pPr>
  </w:style>
  <w:style w:type="character" w:customStyle="1" w:styleId="ZTPinfo-text-odrChar">
    <w:name w:val="_ZTP_info-text-odr Char"/>
    <w:basedOn w:val="ZTPinfo-textChar"/>
    <w:link w:val="ZTPinfo-text-odr"/>
    <w:rsid w:val="00F24347"/>
    <w:rPr>
      <w:i/>
      <w:color w:val="00A1E0" w:themeColor="accent3"/>
    </w:rPr>
  </w:style>
  <w:style w:type="paragraph" w:customStyle="1" w:styleId="Tabulka">
    <w:name w:val="_Tabulka"/>
    <w:basedOn w:val="Textbezodsazen"/>
    <w:qFormat/>
    <w:rsid w:val="00F24347"/>
    <w:pPr>
      <w:spacing w:before="40" w:after="40" w:line="240" w:lineRule="auto"/>
    </w:pPr>
  </w:style>
  <w:style w:type="paragraph" w:customStyle="1" w:styleId="ZTPinfo-text-odr0">
    <w:name w:val="_ZTP_info-text-odr •"/>
    <w:basedOn w:val="ZTPinfo-text-odr"/>
    <w:link w:val="ZTPinfo-text-odrChar0"/>
    <w:qFormat/>
    <w:rsid w:val="00E725BB"/>
    <w:pPr>
      <w:numPr>
        <w:ilvl w:val="1"/>
      </w:numPr>
      <w:spacing w:after="40"/>
    </w:pPr>
    <w:rPr>
      <w:i w:val="0"/>
    </w:rPr>
  </w:style>
  <w:style w:type="character" w:customStyle="1" w:styleId="TextbezslovnChar">
    <w:name w:val="_Text_bez_číslování Char"/>
    <w:basedOn w:val="Standardnpsmoodstavce"/>
    <w:link w:val="Textbezslovn"/>
    <w:rsid w:val="00F24347"/>
  </w:style>
  <w:style w:type="character" w:customStyle="1" w:styleId="ZTPinfo-text-odrChar0">
    <w:name w:val="_ZTP_info-text-odr • Char"/>
    <w:basedOn w:val="ZTPinfo-text-odrChar"/>
    <w:link w:val="ZTPinfo-text-odr0"/>
    <w:rsid w:val="00E725BB"/>
    <w:rPr>
      <w:i w:val="0"/>
      <w:color w:val="00A1E0" w:themeColor="accent3"/>
    </w:rPr>
  </w:style>
  <w:style w:type="character" w:customStyle="1" w:styleId="Nzevakce">
    <w:name w:val="_Název_akce"/>
    <w:basedOn w:val="Standardnpsmoodstavce"/>
    <w:uiPriority w:val="1"/>
    <w:qFormat/>
    <w:rsid w:val="00F24347"/>
    <w:rPr>
      <w:rFonts w:asciiTheme="majorHAnsi" w:hAnsiTheme="majorHAnsi"/>
      <w:b/>
      <w:sz w:val="36"/>
    </w:rPr>
  </w:style>
  <w:style w:type="paragraph" w:customStyle="1" w:styleId="Odrka1-4">
    <w:name w:val="_Odrážka_1-4_•"/>
    <w:basedOn w:val="Odrka1-1"/>
    <w:qFormat/>
    <w:rsid w:val="00F24347"/>
    <w:pPr>
      <w:numPr>
        <w:ilvl w:val="3"/>
      </w:numPr>
    </w:pPr>
  </w:style>
  <w:style w:type="character" w:customStyle="1" w:styleId="Odstavec1-1aChar">
    <w:name w:val="_Odstavec_1-1_a) Char"/>
    <w:basedOn w:val="Standardnpsmoodstavce"/>
    <w:link w:val="Odstavec1-1a"/>
    <w:rsid w:val="00F24347"/>
  </w:style>
  <w:style w:type="paragraph" w:customStyle="1" w:styleId="Odstavec1-41">
    <w:name w:val="_Odstavec_1-4_1."/>
    <w:basedOn w:val="Odstavec1-1a"/>
    <w:link w:val="Odstavec1-41Char"/>
    <w:qFormat/>
    <w:rsid w:val="00F24347"/>
    <w:pPr>
      <w:numPr>
        <w:ilvl w:val="3"/>
      </w:numPr>
    </w:pPr>
  </w:style>
  <w:style w:type="character" w:customStyle="1" w:styleId="Odstavec1-41Char">
    <w:name w:val="_Odstavec_1-4_1. Char"/>
    <w:basedOn w:val="Odstavec1-1aChar"/>
    <w:link w:val="Odstavec1-41"/>
    <w:rsid w:val="00F24347"/>
  </w:style>
  <w:style w:type="paragraph" w:customStyle="1" w:styleId="Zpatvpravo">
    <w:name w:val="_Zápatí_vpravo"/>
    <w:basedOn w:val="Zpat"/>
    <w:qFormat/>
    <w:rsid w:val="00F24347"/>
    <w:pPr>
      <w:jc w:val="right"/>
    </w:pPr>
  </w:style>
  <w:style w:type="paragraph" w:customStyle="1" w:styleId="Zpatvlevo">
    <w:name w:val="_Zápatí_vlevo"/>
    <w:basedOn w:val="Zpatvpravo"/>
    <w:qFormat/>
    <w:rsid w:val="00F24347"/>
    <w:pPr>
      <w:jc w:val="left"/>
    </w:pPr>
  </w:style>
  <w:style w:type="character" w:customStyle="1" w:styleId="Znaka">
    <w:name w:val="_Značka"/>
    <w:basedOn w:val="Standardnpsmoodstavce"/>
    <w:uiPriority w:val="1"/>
    <w:rsid w:val="00F24347"/>
    <w:rPr>
      <w:rFonts w:asciiTheme="majorHAnsi" w:hAnsiTheme="majorHAnsi"/>
      <w:b/>
      <w:sz w:val="36"/>
    </w:rPr>
  </w:style>
  <w:style w:type="paragraph" w:customStyle="1" w:styleId="Styl4">
    <w:name w:val="Styl4"/>
    <w:basedOn w:val="Nadpis2-1"/>
    <w:link w:val="Styl4Char"/>
    <w:qFormat/>
    <w:rsid w:val="008F42DA"/>
    <w:pPr>
      <w:numPr>
        <w:numId w:val="14"/>
      </w:numPr>
    </w:pPr>
    <w:rPr>
      <w:b w:val="0"/>
      <w:caps w:val="0"/>
      <w:sz w:val="18"/>
    </w:rPr>
  </w:style>
  <w:style w:type="character" w:customStyle="1" w:styleId="Styl4Char">
    <w:name w:val="Styl4 Char"/>
    <w:basedOn w:val="Nadpis2-1Char"/>
    <w:link w:val="Styl4"/>
    <w:rsid w:val="008F42DA"/>
    <w:rPr>
      <w:rFonts w:asciiTheme="majorHAnsi" w:hAnsiTheme="majorHAnsi"/>
      <w:b w:val="0"/>
      <w:caps w:val="0"/>
      <w:sz w:val="22"/>
    </w:rPr>
  </w:style>
  <w:style w:type="paragraph" w:customStyle="1" w:styleId="Seznamzkratek">
    <w:name w:val="Seznam zkratek"/>
    <w:basedOn w:val="Normln"/>
    <w:uiPriority w:val="18"/>
    <w:qFormat/>
    <w:rsid w:val="00424A4B"/>
    <w:pPr>
      <w:spacing w:before="60" w:after="60" w:line="240" w:lineRule="auto"/>
    </w:pPr>
    <w:rPr>
      <w:rFonts w:eastAsia="MS Mincho"/>
      <w:sz w:val="16"/>
    </w:rPr>
  </w:style>
  <w:style w:type="paragraph" w:customStyle="1" w:styleId="Default">
    <w:name w:val="Default"/>
    <w:rsid w:val="00795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5">
    <w:name w:val="Styl5"/>
    <w:link w:val="Styl5Char"/>
    <w:qFormat/>
    <w:rsid w:val="007957C8"/>
  </w:style>
  <w:style w:type="character" w:customStyle="1" w:styleId="Styl5Char">
    <w:name w:val="Styl5 Char"/>
    <w:basedOn w:val="Standardnpsmoodstavce"/>
    <w:link w:val="Styl5"/>
    <w:rsid w:val="007957C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F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1fbpMrd5I8" TargetMode="External"/><Relationship Id="rId18" Type="http://schemas.openxmlformats.org/officeDocument/2006/relationships/hyperlink" Target="https://www.tudc.cz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datashare.spravazeleznic.cz/index.php/s/ygfxDim1siuv78a" TargetMode="External"/><Relationship Id="rId17" Type="http://schemas.openxmlformats.org/officeDocument/2006/relationships/hyperlink" Target="http://www.sfdi.c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odok.cz/attachment/-/down/RCIAAPNEPRU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share.spravazeleznic.cz/ad/index.php/s/Kqu7zgv0jf2dnJb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fdi.cz/soubory/obrazky-clanky/metodiky/2019_5_metodika_mereni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pravazelezn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ravazeleznic.cz/kontakty/sprava-webu-a-logomanual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02566B43B43AAB6614D28EFADD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984A6-164D-40D0-841F-824FF7763AC2}"/>
      </w:docPartPr>
      <w:docPartBody>
        <w:p w:rsidR="007D708D" w:rsidRDefault="00CF7E29">
          <w:pPr>
            <w:pStyle w:val="50C02566B43B43AAB6614D28EFADD4A0"/>
          </w:pPr>
          <w:r w:rsidRPr="00D72F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9"/>
    <w:rsid w:val="000043A0"/>
    <w:rsid w:val="00021039"/>
    <w:rsid w:val="00023422"/>
    <w:rsid w:val="00024221"/>
    <w:rsid w:val="000311AE"/>
    <w:rsid w:val="00070DE6"/>
    <w:rsid w:val="000A51FF"/>
    <w:rsid w:val="000A56F7"/>
    <w:rsid w:val="000D27F8"/>
    <w:rsid w:val="000E548B"/>
    <w:rsid w:val="000F04DB"/>
    <w:rsid w:val="00103719"/>
    <w:rsid w:val="00122F08"/>
    <w:rsid w:val="001436C5"/>
    <w:rsid w:val="00144245"/>
    <w:rsid w:val="001D10C4"/>
    <w:rsid w:val="001F3419"/>
    <w:rsid w:val="0021727C"/>
    <w:rsid w:val="00223179"/>
    <w:rsid w:val="00260CD5"/>
    <w:rsid w:val="00274A8C"/>
    <w:rsid w:val="00277CA9"/>
    <w:rsid w:val="002A3EAC"/>
    <w:rsid w:val="002B2BB3"/>
    <w:rsid w:val="002C01C0"/>
    <w:rsid w:val="002C204A"/>
    <w:rsid w:val="002C29B7"/>
    <w:rsid w:val="002D6A4D"/>
    <w:rsid w:val="002F60F4"/>
    <w:rsid w:val="003100DD"/>
    <w:rsid w:val="00321045"/>
    <w:rsid w:val="00323D0C"/>
    <w:rsid w:val="0033285A"/>
    <w:rsid w:val="003663A8"/>
    <w:rsid w:val="00386418"/>
    <w:rsid w:val="003A2A4C"/>
    <w:rsid w:val="003B4F5F"/>
    <w:rsid w:val="003D0CA4"/>
    <w:rsid w:val="003D66B8"/>
    <w:rsid w:val="004036E8"/>
    <w:rsid w:val="00465D64"/>
    <w:rsid w:val="00470495"/>
    <w:rsid w:val="004932EF"/>
    <w:rsid w:val="0050050A"/>
    <w:rsid w:val="00507E02"/>
    <w:rsid w:val="005339BE"/>
    <w:rsid w:val="005501BD"/>
    <w:rsid w:val="00555452"/>
    <w:rsid w:val="0059539D"/>
    <w:rsid w:val="005F7F2F"/>
    <w:rsid w:val="00652DA2"/>
    <w:rsid w:val="00660B86"/>
    <w:rsid w:val="00670805"/>
    <w:rsid w:val="00695AFF"/>
    <w:rsid w:val="00696AB7"/>
    <w:rsid w:val="006B7CE6"/>
    <w:rsid w:val="006D4A70"/>
    <w:rsid w:val="006E0B21"/>
    <w:rsid w:val="006F4318"/>
    <w:rsid w:val="00741136"/>
    <w:rsid w:val="007417D3"/>
    <w:rsid w:val="00757CF8"/>
    <w:rsid w:val="00772343"/>
    <w:rsid w:val="00775AED"/>
    <w:rsid w:val="00776684"/>
    <w:rsid w:val="007D708D"/>
    <w:rsid w:val="00801EF7"/>
    <w:rsid w:val="00820BCD"/>
    <w:rsid w:val="008271CB"/>
    <w:rsid w:val="008923D3"/>
    <w:rsid w:val="008A5672"/>
    <w:rsid w:val="008A7955"/>
    <w:rsid w:val="008C0E8B"/>
    <w:rsid w:val="008C5223"/>
    <w:rsid w:val="009444BD"/>
    <w:rsid w:val="00945BAA"/>
    <w:rsid w:val="00970A8C"/>
    <w:rsid w:val="0098278C"/>
    <w:rsid w:val="009C2AC5"/>
    <w:rsid w:val="009C712C"/>
    <w:rsid w:val="009D6C41"/>
    <w:rsid w:val="009D6F8C"/>
    <w:rsid w:val="009F2508"/>
    <w:rsid w:val="009F2B14"/>
    <w:rsid w:val="009F7036"/>
    <w:rsid w:val="00A034C0"/>
    <w:rsid w:val="00A10A9C"/>
    <w:rsid w:val="00A46589"/>
    <w:rsid w:val="00A57622"/>
    <w:rsid w:val="00A64B8D"/>
    <w:rsid w:val="00A675DE"/>
    <w:rsid w:val="00A7208F"/>
    <w:rsid w:val="00A7488A"/>
    <w:rsid w:val="00A9332F"/>
    <w:rsid w:val="00AB11A7"/>
    <w:rsid w:val="00B048B4"/>
    <w:rsid w:val="00B04FB8"/>
    <w:rsid w:val="00B07520"/>
    <w:rsid w:val="00B5420F"/>
    <w:rsid w:val="00BD6DF0"/>
    <w:rsid w:val="00BF3A1D"/>
    <w:rsid w:val="00C36D51"/>
    <w:rsid w:val="00C62A3E"/>
    <w:rsid w:val="00C63B97"/>
    <w:rsid w:val="00C718C9"/>
    <w:rsid w:val="00C76346"/>
    <w:rsid w:val="00CF7E29"/>
    <w:rsid w:val="00D004B0"/>
    <w:rsid w:val="00D40A3C"/>
    <w:rsid w:val="00D66444"/>
    <w:rsid w:val="00D77685"/>
    <w:rsid w:val="00DA050D"/>
    <w:rsid w:val="00DC3DB6"/>
    <w:rsid w:val="00DC4F3E"/>
    <w:rsid w:val="00E0257F"/>
    <w:rsid w:val="00E07518"/>
    <w:rsid w:val="00E1265D"/>
    <w:rsid w:val="00E166BA"/>
    <w:rsid w:val="00E265FE"/>
    <w:rsid w:val="00E2715A"/>
    <w:rsid w:val="00E35C39"/>
    <w:rsid w:val="00E5646E"/>
    <w:rsid w:val="00E8017C"/>
    <w:rsid w:val="00EE3A07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AE"/>
    <w:rPr>
      <w:color w:val="808080"/>
    </w:rPr>
  </w:style>
  <w:style w:type="paragraph" w:customStyle="1" w:styleId="50C02566B43B43AAB6614D28EFADD4A0">
    <w:name w:val="50C02566B43B43AAB6614D28EFADD4A0"/>
  </w:style>
  <w:style w:type="paragraph" w:customStyle="1" w:styleId="3D65627E6B1642EEBE4C3EFB33288DF6">
    <w:name w:val="3D65627E6B1642EEBE4C3EFB33288DF6"/>
    <w:rsid w:val="00031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F3F5-99AC-47C7-A54D-D0646FCFFF53}">
  <ds:schemaRefs>
    <ds:schemaRef ds:uri="http://purl.org/dc/elements/1.1/"/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CDAD7F-39E1-4E5F-9D76-9ECCB0F1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A389F-C751-4BDA-962F-3A088D57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7251</Words>
  <Characters>42783</Characters>
  <Application>Microsoft Office Word</Application>
  <DocSecurity>0</DocSecurity>
  <Lines>356</Lines>
  <Paragraphs>99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Titulek 1. úrovně </vt:lpstr>
      <vt:lpstr>    Titulek 2. úrovně</vt:lpstr>
      <vt:lpstr>        Titulek 3. úrovně</vt:lpstr>
    </vt:vector>
  </TitlesOfParts>
  <Company>SŽDC s.o.</Company>
  <LinksUpToDate>false</LinksUpToDate>
  <CharactersWithSpaces>49935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 Pavel, Ing.</dc:creator>
  <cp:keywords/>
  <dc:description/>
  <cp:lastModifiedBy>Hron Matyáš, Ing. arch.</cp:lastModifiedBy>
  <cp:revision>8</cp:revision>
  <cp:lastPrinted>2021-11-26T06:12:00Z</cp:lastPrinted>
  <dcterms:created xsi:type="dcterms:W3CDTF">2022-10-24T12:48:00Z</dcterms:created>
  <dcterms:modified xsi:type="dcterms:W3CDTF">2022-10-31T12:28:00Z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  <property fmtid="{D5CDD505-2E9C-101B-9397-08002B2CF9AE}" pid="3" name="_DocHome">
    <vt:i4>-926282793</vt:i4>
  </property>
</Properties>
</file>